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42"/>
        <w:gridCol w:w="5442"/>
        <w:gridCol w:w="5442"/>
      </w:tblGrid>
      <w:tr w:rsidR="00F679D8" w:rsidTr="00425AA7">
        <w:trPr>
          <w:trHeight w:val="11307"/>
        </w:trPr>
        <w:tc>
          <w:tcPr>
            <w:tcW w:w="5442" w:type="dxa"/>
          </w:tcPr>
          <w:p w:rsidR="00F679D8" w:rsidRDefault="00556F8A" w:rsidP="00297718"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107950</wp:posOffset>
                  </wp:positionV>
                  <wp:extent cx="732790" cy="1143000"/>
                  <wp:effectExtent l="0" t="0" r="0" b="0"/>
                  <wp:wrapNone/>
                  <wp:docPr id="115" name="圖片 115" descr="06蝴蝶姊姊_水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06蝴蝶姊姊_水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19050</wp:posOffset>
                      </wp:positionV>
                      <wp:extent cx="2506980" cy="1256665"/>
                      <wp:effectExtent l="1905" t="0" r="0" b="635"/>
                      <wp:wrapNone/>
                      <wp:docPr id="2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6980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9D8" w:rsidRPr="00057EFF" w:rsidRDefault="00057EFF" w:rsidP="00057EFF">
                                  <w:pPr>
                                    <w:spacing w:line="900" w:lineRule="exact"/>
                                    <w:jc w:val="both"/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  <w:t>塑膠</w:t>
                                  </w:r>
                                  <w:r w:rsidR="00C343E3"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  <w:t>餐</w:t>
                                  </w:r>
                                  <w:r w:rsidRPr="00057EFF"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  <w:t>器具</w:t>
                                  </w:r>
                                </w:p>
                                <w:p w:rsidR="00057EFF" w:rsidRPr="00057EFF" w:rsidRDefault="00C343E3" w:rsidP="008019D2">
                                  <w:pPr>
                                    <w:spacing w:line="9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  <w:t>請</w:t>
                                  </w:r>
                                  <w:r w:rsidR="00057EFF" w:rsidRPr="00057EFF">
                                    <w:rPr>
                                      <w:rFonts w:ascii="標楷體" w:eastAsia="標楷體" w:hAnsi="標楷體" w:hint="eastAsia"/>
                                      <w:b/>
                                      <w:sz w:val="72"/>
                                      <w:szCs w:val="72"/>
                                    </w:rPr>
                                    <w:t>正確使用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6" o:spid="_x0000_s1026" type="#_x0000_t202" style="position:absolute;margin-left:.9pt;margin-top:1.5pt;width:197.4pt;height:9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mxtQIAALs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" filled="f" stroked="f">
                      <v:textbox>
                        <w:txbxContent>
                          <w:p w:rsidR="00F679D8" w:rsidRPr="00057EFF" w:rsidRDefault="00057EFF" w:rsidP="00057EFF">
                            <w:pPr>
                              <w:spacing w:line="900" w:lineRule="exact"/>
                              <w:jc w:val="both"/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塑膠</w:t>
                            </w:r>
                            <w:r w:rsidR="00C343E3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餐</w:t>
                            </w:r>
                            <w:r w:rsidRPr="00057EFF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器具</w:t>
                            </w:r>
                          </w:p>
                          <w:p w:rsidR="00057EFF" w:rsidRPr="00057EFF" w:rsidRDefault="00C343E3" w:rsidP="008019D2">
                            <w:pPr>
                              <w:spacing w:line="9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請</w:t>
                            </w:r>
                            <w:r w:rsidR="00057EFF" w:rsidRPr="00057EFF">
                              <w:rPr>
                                <w:rFonts w:ascii="標楷體" w:eastAsia="標楷體" w:hAnsi="標楷體" w:hint="eastAsia"/>
                                <w:b/>
                                <w:sz w:val="72"/>
                                <w:szCs w:val="72"/>
                              </w:rPr>
                              <w:t>正確使用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1250950</wp:posOffset>
                      </wp:positionV>
                      <wp:extent cx="3310890" cy="5829300"/>
                      <wp:effectExtent l="13335" t="12700" r="9525" b="6350"/>
                      <wp:wrapNone/>
                      <wp:docPr id="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0890" cy="582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9D8" w:rsidRPr="00057EFF" w:rsidRDefault="00F679D8" w:rsidP="00F679D8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57EF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認識塑膠</w:t>
                                  </w:r>
                                </w:p>
                                <w:p w:rsidR="00057EFF" w:rsidRPr="00057EFF" w:rsidRDefault="00831B3B" w:rsidP="00831B3B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Chars="24" w:right="58"/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主要是由有機化合物聚合而成</w:t>
                                  </w:r>
                                  <w:r w:rsidR="00C51F7F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，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目前許多日常用品皆會使用到塑膠，例如湯匙、叉子、吸管、塑膠袋等等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，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因此，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應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依據材質之特性，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正確</w:t>
                                  </w:r>
                                  <w:r w:rsidR="00895E83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選擇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塑膠</w:t>
                                  </w:r>
                                  <w:r w:rsidR="00B601C4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類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食品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器具、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容器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及包裝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/>
                                      <w:color w:val="020202"/>
                                    </w:rPr>
                                    <w:t>，</w:t>
                                  </w:r>
                                  <w:r w:rsidR="00B601C4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是</w:t>
                                  </w:r>
                                  <w:r w:rsidR="00F679D8" w:rsidRPr="00425AA7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十分重要</w:t>
                                  </w:r>
                                  <w:r w:rsidR="00B601C4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的</w:t>
                                  </w:r>
                                  <w:r w:rsidR="00057EFF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，以下提供塑膠材質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特</w:t>
                                  </w:r>
                                  <w:r w:rsidR="00057EFF">
                                    <w:rPr>
                                      <w:rFonts w:ascii="標楷體" w:eastAsia="標楷體" w:hAnsi="標楷體" w:hint="eastAsia"/>
                                      <w:color w:val="020202"/>
                                    </w:rPr>
                                    <w:t>性、使用方式及如何正確使用。</w:t>
                                  </w:r>
                                </w:p>
                                <w:p w:rsidR="00137838" w:rsidRPr="00057EFF" w:rsidRDefault="00137838" w:rsidP="00137838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如何選擇</w:t>
                                  </w:r>
                                  <w:r w:rsidRPr="00057EF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塑膠餐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器</w:t>
                                  </w:r>
                                  <w:r w:rsidRPr="00057EF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具</w:t>
                                  </w:r>
                                  <w:r w:rsidR="0074001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?</w:t>
                                  </w:r>
                                </w:p>
                                <w:tbl>
                                  <w:tblPr>
                                    <w:tblOverlap w:val="never"/>
                                    <w:tblW w:w="5000" w:type="pct"/>
                                    <w:tblCellSpacing w:w="0" w:type="dxa"/>
                                    <w:tblBorders>
                                      <w:top w:val="outset" w:sz="6" w:space="0" w:color="CCCCCC"/>
                                      <w:left w:val="outset" w:sz="6" w:space="0" w:color="CCCCCC"/>
                                      <w:bottom w:val="outset" w:sz="6" w:space="0" w:color="CCCCCC"/>
                                      <w:right w:val="outset" w:sz="6" w:space="0" w:color="CCCCCC"/>
                                    </w:tblBorders>
                                    <w:tblCell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98"/>
                                    <w:gridCol w:w="1195"/>
                                    <w:gridCol w:w="2424"/>
                                  </w:tblGrid>
                                  <w:tr w:rsidR="0074001B" w:rsidRPr="00425AA7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產品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分類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auto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用途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auto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建議適用材質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848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刀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叉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湯匙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筷子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等餐具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="135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冷、熱食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聚丙烯（PP）</w:t>
                                        </w:r>
                                      </w:p>
                                      <w:p w:rsidR="0074001B" w:rsidRPr="00057EFF" w:rsidRDefault="00895E83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美耐皿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碗</w:t>
                                        </w: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盤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冷、熱食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聚丙烯（PP）</w:t>
                                        </w:r>
                                      </w:p>
                                      <w:p w:rsidR="0074001B" w:rsidRPr="00057EFF" w:rsidRDefault="00895E83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美耐皿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vMerge w:val="restar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杯、</w:t>
                                        </w: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吸管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冷</w:t>
                                        </w:r>
                                        <w:r w:rsidRPr="00057EFF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 w:rsidRPr="00057EFF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ㄧ般材質皆可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vMerge/>
                                        <w:tcBorders>
                                          <w:left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熱</w:t>
                                        </w:r>
                                        <w:r w:rsidRPr="00057EFF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聚丙烯（PP）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vMerge/>
                                        <w:tcBorders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auto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 w:rsidRPr="00057EFF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酒精性飲料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聚丙烯（PP）</w:t>
                                        </w:r>
                                      </w:p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聚乳酸（PLA）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576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 w:rsidRPr="00425AA7"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  <w:t>攪拌棒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101A71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冷、熱飲料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auto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89" w:left="21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聚丙烯（PP）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916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塑膠袋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一般食品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高密度聚乙烯（HDPE）</w:t>
                                        </w:r>
                                      </w:p>
                                    </w:tc>
                                  </w:tr>
                                  <w:tr w:rsidR="0074001B" w:rsidRPr="00057EFF" w:rsidTr="006E6A8D">
                                    <w:trPr>
                                      <w:trHeight w:val="23"/>
                                      <w:tblCellSpacing w:w="0" w:type="dxa"/>
                                    </w:trPr>
                                    <w:tc>
                                      <w:tcPr>
                                        <w:tcW w:w="1393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425AA7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jc w:val="center"/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保鮮膜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1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冷食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6" w:type="pct"/>
                                        <w:tcBorders>
                                          <w:top w:val="outset" w:sz="6" w:space="0" w:color="CCCCCC"/>
                                          <w:left w:val="outset" w:sz="6" w:space="0" w:color="CCCCCC"/>
                                          <w:bottom w:val="outset" w:sz="6" w:space="0" w:color="CCCCCC"/>
                                          <w:right w:val="outset" w:sz="6" w:space="0" w:color="CCCCCC"/>
                                        </w:tcBorders>
                                        <w:vAlign w:val="center"/>
                                      </w:tcPr>
                                      <w:p w:rsidR="0074001B" w:rsidRPr="00057EFF" w:rsidRDefault="0074001B" w:rsidP="006E6A8D">
                                        <w:pPr>
                                          <w:widowControl/>
                                          <w:adjustRightInd w:val="0"/>
                                          <w:snapToGrid w:val="0"/>
                                          <w:spacing w:line="300" w:lineRule="exact"/>
                                          <w:ind w:leftChars="56" w:left="134" w:rightChars="56" w:right="134"/>
                                          <w:jc w:val="both"/>
                                          <w:rPr>
                                            <w:rFonts w:ascii="標楷體" w:eastAsia="標楷體" w:hAnsi="標楷體" w:cs="新細明體"/>
                                            <w:kern w:val="0"/>
                                            <w:lang w:bidi="kok-IN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cs="新細明體" w:hint="eastAsia"/>
                                            <w:kern w:val="0"/>
                                            <w:lang w:bidi="kok-IN"/>
                                          </w:rPr>
                                          <w:t>聚乙烯（PE）</w:t>
                                        </w:r>
                                      </w:p>
                                    </w:tc>
                                  </w:tr>
                                </w:tbl>
                                <w:p w:rsidR="00057EFF" w:rsidRDefault="00057EFF" w:rsidP="00F679D8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</w:rPr>
                                  </w:pPr>
                                </w:p>
                                <w:p w:rsidR="00425AA7" w:rsidRPr="00425AA7" w:rsidRDefault="00425AA7" w:rsidP="00F679D8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" o:spid="_x0000_s1027" type="#_x0000_t202" style="position:absolute;margin-left:.3pt;margin-top:98.5pt;width:260.7pt;height:4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">
                      <v:textbox>
                        <w:txbxContent>
                          <w:p w:rsidR="00F679D8" w:rsidRPr="00057EFF" w:rsidRDefault="00F679D8" w:rsidP="00F679D8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7EF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認識塑膠</w:t>
                            </w:r>
                          </w:p>
                          <w:p w:rsidR="00057EFF" w:rsidRPr="00057EFF" w:rsidRDefault="00831B3B" w:rsidP="00831B3B">
                            <w:pPr>
                              <w:adjustRightInd w:val="0"/>
                              <w:snapToGrid w:val="0"/>
                              <w:spacing w:line="320" w:lineRule="exact"/>
                              <w:ind w:rightChars="24" w:right="58"/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20202"/>
                              </w:rPr>
                              <w:t>主要是由有機化合物聚合而成</w:t>
                            </w:r>
                            <w:r w:rsidR="00C51F7F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，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目前許多日常用品皆會使用到塑膠，例如湯匙、叉子、吸管、塑膠袋等等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，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因此，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應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依據材質之特性，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正確</w:t>
                            </w:r>
                            <w:r w:rsidR="00895E83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選擇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塑膠</w:t>
                            </w:r>
                            <w:r w:rsidR="00B601C4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類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食品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器具、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容器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及包裝</w:t>
                            </w:r>
                            <w:r w:rsidR="00F679D8" w:rsidRPr="00425AA7">
                              <w:rPr>
                                <w:rFonts w:ascii="標楷體" w:eastAsia="標楷體" w:hAnsi="標楷體"/>
                                <w:color w:val="020202"/>
                              </w:rPr>
                              <w:t>，</w:t>
                            </w:r>
                            <w:r w:rsidR="00B601C4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是</w:t>
                            </w:r>
                            <w:r w:rsidR="00F679D8" w:rsidRPr="00425AA7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十分重要</w:t>
                            </w:r>
                            <w:r w:rsidR="00B601C4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的</w:t>
                            </w:r>
                            <w:r w:rsidR="00057EFF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，以下提供塑膠材質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特</w:t>
                            </w:r>
                            <w:r w:rsidR="00057EFF">
                              <w:rPr>
                                <w:rFonts w:ascii="標楷體" w:eastAsia="標楷體" w:hAnsi="標楷體" w:hint="eastAsia"/>
                                <w:color w:val="020202"/>
                              </w:rPr>
                              <w:t>性、使用方式及如何正確使用。</w:t>
                            </w:r>
                          </w:p>
                          <w:p w:rsidR="00137838" w:rsidRPr="00057EFF" w:rsidRDefault="00137838" w:rsidP="00137838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如何選擇</w:t>
                            </w:r>
                            <w:r w:rsidRPr="00057EF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塑膠餐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器</w:t>
                            </w:r>
                            <w:r w:rsidRPr="00057EF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具</w:t>
                            </w:r>
                            <w:r w:rsidR="0074001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tbl>
                            <w:tblPr>
                              <w:tblOverlap w:val="never"/>
                              <w:tblW w:w="5000" w:type="pct"/>
                              <w:tblCellSpacing w:w="0" w:type="dxa"/>
                              <w:tblBorders>
                                <w:top w:val="outset" w:sz="6" w:space="0" w:color="CCCCCC"/>
                                <w:left w:val="outset" w:sz="6" w:space="0" w:color="CCCCCC"/>
                                <w:bottom w:val="outset" w:sz="6" w:space="0" w:color="CCCCCC"/>
                                <w:right w:val="outset" w:sz="6" w:space="0" w:color="CCCCCC"/>
                              </w:tblBorders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8"/>
                              <w:gridCol w:w="1195"/>
                              <w:gridCol w:w="2424"/>
                            </w:tblGrid>
                            <w:tr w:rsidR="0074001B" w:rsidRPr="00425AA7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產品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分類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auto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用途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建議適用材質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848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刀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叉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湯匙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筷子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等餐具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="135" w:rightChars="56" w:right="13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冷、熱食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聚丙烯（PP）</w:t>
                                  </w:r>
                                </w:p>
                                <w:p w:rsidR="0074001B" w:rsidRPr="00057EFF" w:rsidRDefault="00895E83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美耐皿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碗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盤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冷、熱食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聚丙烯（PP）</w:t>
                                  </w:r>
                                </w:p>
                                <w:p w:rsidR="0074001B" w:rsidRPr="00057EFF" w:rsidRDefault="00895E83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美耐皿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vMerge w:val="restar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杯、</w:t>
                                  </w: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吸管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冷</w:t>
                                  </w:r>
                                  <w:r w:rsidRPr="00057EF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飲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 w:rsidRPr="00057EF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ㄧ般材質皆可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vMerge/>
                                  <w:tcBorders>
                                    <w:left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熱</w:t>
                                  </w:r>
                                  <w:r w:rsidRPr="00057EF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飲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聚丙烯（PP）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vMerge/>
                                  <w:tcBorders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 w:rsidRPr="00057EF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酒精性飲料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聚丙烯（PP）</w:t>
                                  </w:r>
                                </w:p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聚乳酸（PLA）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576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 w:rsidRPr="00425AA7"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  <w:t>攪拌棒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101A71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冷、熱飲料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auto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89" w:left="21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聚丙烯（PP）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916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塑膠袋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一般食品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高密度聚乙烯（HDPE）</w:t>
                                  </w:r>
                                </w:p>
                              </w:tc>
                            </w:tr>
                            <w:tr w:rsidR="0074001B" w:rsidRPr="00057EFF" w:rsidTr="006E6A8D">
                              <w:trPr>
                                <w:trHeight w:val="23"/>
                                <w:tblCellSpacing w:w="0" w:type="dxa"/>
                              </w:trPr>
                              <w:tc>
                                <w:tcPr>
                                  <w:tcW w:w="1393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425AA7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保鮮膜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冷食</w:t>
                                  </w:r>
                                </w:p>
                              </w:tc>
                              <w:tc>
                                <w:tcPr>
                                  <w:tcW w:w="2416" w:type="pct"/>
                                  <w:tcBorders>
                                    <w:top w:val="outset" w:sz="6" w:space="0" w:color="CCCCCC"/>
                                    <w:left w:val="outset" w:sz="6" w:space="0" w:color="CCCCCC"/>
                                    <w:bottom w:val="outset" w:sz="6" w:space="0" w:color="CCCCCC"/>
                                    <w:right w:val="outset" w:sz="6" w:space="0" w:color="CCCCCC"/>
                                  </w:tcBorders>
                                  <w:vAlign w:val="center"/>
                                </w:tcPr>
                                <w:p w:rsidR="0074001B" w:rsidRPr="00057EFF" w:rsidRDefault="0074001B" w:rsidP="006E6A8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300" w:lineRule="exact"/>
                                    <w:ind w:leftChars="56" w:left="134" w:rightChars="56" w:right="134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lang w:bidi="kok-IN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lang w:bidi="kok-IN"/>
                                    </w:rPr>
                                    <w:t>聚乙烯（PE）</w:t>
                                  </w:r>
                                </w:p>
                              </w:tc>
                            </w:tr>
                          </w:tbl>
                          <w:p w:rsidR="00057EFF" w:rsidRDefault="00057EFF" w:rsidP="00F679D8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</w:rPr>
                            </w:pPr>
                          </w:p>
                          <w:p w:rsidR="00425AA7" w:rsidRPr="00425AA7" w:rsidRDefault="00425AA7" w:rsidP="00F679D8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42" w:type="dxa"/>
          </w:tcPr>
          <w:p w:rsidR="0074001B" w:rsidRDefault="0074001B" w:rsidP="00B478FF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如何知道使用的</w:t>
            </w:r>
            <w:r w:rsidRPr="00057EF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塑膠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屬哪種材質?</w:t>
            </w:r>
          </w:p>
          <w:p w:rsidR="0074001B" w:rsidRPr="0074001B" w:rsidRDefault="00B478FF" w:rsidP="00B478FF">
            <w:pPr>
              <w:spacing w:line="400" w:lineRule="exact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74001B" w:rsidRPr="0074001B">
              <w:rPr>
                <w:rFonts w:ascii="標楷體" w:eastAsia="標楷體" w:hAnsi="標楷體" w:hint="eastAsia"/>
                <w:b/>
                <w:bCs/>
              </w:rPr>
              <w:t>由代碼即可以知道</w:t>
            </w:r>
            <w:r w:rsidR="00B601C4">
              <w:rPr>
                <w:rFonts w:ascii="標楷體" w:eastAsia="標楷體" w:hAnsi="標楷體" w:hint="eastAsia"/>
                <w:b/>
                <w:bCs/>
              </w:rPr>
              <w:t>產品所屬材質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B478FF" w:rsidRPr="00556F8A" w:rsidRDefault="00B478FF" w:rsidP="0013783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  <w:bCs/>
                <w:color w:val="000000"/>
              </w:rPr>
            </w:pPr>
          </w:p>
          <w:p w:rsidR="00B478FF" w:rsidRPr="00425AA7" w:rsidRDefault="00137838" w:rsidP="0013783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  <w:bCs/>
                <w:color w:val="000000"/>
              </w:rPr>
            </w:pPr>
            <w:r w:rsidRPr="00425AA7">
              <w:rPr>
                <w:rFonts w:ascii="標楷體" w:eastAsia="標楷體" w:hAnsi="標楷體" w:hint="eastAsia"/>
                <w:bCs/>
                <w:color w:val="000000"/>
              </w:rPr>
              <w:t>各類塑膠材質特性表</w:t>
            </w:r>
          </w:p>
          <w:p w:rsidR="0074001B" w:rsidRDefault="00556F8A" w:rsidP="00297718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110490</wp:posOffset>
                  </wp:positionV>
                  <wp:extent cx="3669030" cy="2628900"/>
                  <wp:effectExtent l="0" t="0" r="0" b="0"/>
                  <wp:wrapNone/>
                  <wp:docPr id="294" name="圖片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03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74001B" w:rsidRPr="0074001B" w:rsidRDefault="0074001B" w:rsidP="0074001B"/>
          <w:p w:rsidR="00B478FF" w:rsidRDefault="00B478FF" w:rsidP="008019D2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用塑膠袋包住餐具</w:t>
            </w:r>
            <w:r w:rsidR="00B601C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將食物直接放在上面好嗎?</w:t>
            </w:r>
          </w:p>
          <w:p w:rsidR="00F679D8" w:rsidRDefault="00B478FF" w:rsidP="008019D2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E169B">
              <w:rPr>
                <w:rFonts w:ascii="標楷體" w:eastAsia="標楷體" w:hAnsi="標楷體" w:hint="eastAsia"/>
                <w:sz w:val="28"/>
                <w:szCs w:val="28"/>
              </w:rPr>
              <w:t>食物應以碗盤</w:t>
            </w:r>
            <w:r w:rsidR="004E169B" w:rsidRPr="004E169B">
              <w:rPr>
                <w:rFonts w:ascii="標楷體" w:eastAsia="標楷體" w:hAnsi="標楷體" w:hint="eastAsia"/>
                <w:sz w:val="28"/>
                <w:szCs w:val="28"/>
              </w:rPr>
              <w:t>盛裝，</w:t>
            </w:r>
            <w:r w:rsidR="00B601C4">
              <w:rPr>
                <w:rFonts w:ascii="標楷體" w:eastAsia="標楷體" w:hAnsi="標楷體" w:hint="eastAsia"/>
                <w:sz w:val="28"/>
                <w:szCs w:val="28"/>
              </w:rPr>
              <w:t>勿將塑膠袋套住餐具，</w:t>
            </w:r>
            <w:r w:rsidR="004E169B" w:rsidRPr="004E169B">
              <w:rPr>
                <w:rFonts w:ascii="標楷體" w:eastAsia="標楷體" w:hAnsi="標楷體" w:hint="eastAsia"/>
                <w:sz w:val="28"/>
                <w:szCs w:val="28"/>
              </w:rPr>
              <w:t>以避免高溫造成塑膠袋</w:t>
            </w:r>
            <w:r w:rsidR="004E169B">
              <w:rPr>
                <w:rFonts w:ascii="標楷體" w:eastAsia="標楷體" w:hAnsi="標楷體" w:hint="eastAsia"/>
                <w:sz w:val="28"/>
                <w:szCs w:val="28"/>
              </w:rPr>
              <w:t>溶</w:t>
            </w:r>
            <w:r w:rsidR="004E169B" w:rsidRPr="004E169B">
              <w:rPr>
                <w:rFonts w:ascii="標楷體" w:eastAsia="標楷體" w:hAnsi="標楷體" w:hint="eastAsia"/>
                <w:sz w:val="28"/>
                <w:szCs w:val="28"/>
              </w:rPr>
              <w:t>出有害健康物質。</w:t>
            </w:r>
          </w:p>
          <w:p w:rsidR="008019D2" w:rsidRDefault="008019D2" w:rsidP="008019D2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019D2" w:rsidRPr="00A71F6E" w:rsidRDefault="008019D2" w:rsidP="008019D2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</w:pPr>
            <w:r w:rsidRPr="00A71F6E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美耐皿食品器具容器之耐熱溫度？</w:t>
            </w:r>
          </w:p>
          <w:p w:rsidR="008019D2" w:rsidRPr="00A71F6E" w:rsidRDefault="008019D2" w:rsidP="008019D2">
            <w:pPr>
              <w:spacing w:line="400" w:lineRule="exact"/>
              <w:rPr>
                <w:rFonts w:eastAsia="標楷體" w:hint="eastAsia"/>
                <w:color w:val="0000FF"/>
                <w:kern w:val="0"/>
                <w:sz w:val="28"/>
                <w:szCs w:val="28"/>
              </w:rPr>
            </w:pPr>
            <w:r w:rsidRPr="00A71F6E">
              <w:rPr>
                <w:rFonts w:eastAsia="標楷體"/>
                <w:color w:val="0000FF"/>
                <w:kern w:val="0"/>
                <w:sz w:val="28"/>
                <w:szCs w:val="28"/>
              </w:rPr>
              <w:t>一般而言約</w:t>
            </w:r>
            <w:r w:rsidRPr="00A71F6E">
              <w:rPr>
                <w:rFonts w:eastAsia="標楷體"/>
                <w:color w:val="0000FF"/>
                <w:kern w:val="0"/>
                <w:sz w:val="28"/>
                <w:szCs w:val="28"/>
              </w:rPr>
              <w:t xml:space="preserve"> 110</w:t>
            </w:r>
            <w:r w:rsidRPr="00A71F6E">
              <w:rPr>
                <w:rFonts w:eastAsia="標楷體"/>
                <w:color w:val="0000FF"/>
                <w:kern w:val="0"/>
                <w:sz w:val="28"/>
                <w:szCs w:val="28"/>
              </w:rPr>
              <w:t>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℃"/>
              </w:smartTagPr>
              <w:r w:rsidRPr="00A71F6E">
                <w:rPr>
                  <w:rFonts w:eastAsia="標楷體"/>
                  <w:color w:val="0000FF"/>
                  <w:kern w:val="0"/>
                  <w:sz w:val="28"/>
                  <w:szCs w:val="28"/>
                </w:rPr>
                <w:t>130℃</w:t>
              </w:r>
            </w:smartTag>
            <w:r w:rsidRPr="00A71F6E">
              <w:rPr>
                <w:rFonts w:eastAsia="標楷體"/>
                <w:color w:val="0000FF"/>
                <w:kern w:val="0"/>
                <w:sz w:val="28"/>
                <w:szCs w:val="28"/>
              </w:rPr>
              <w:t>，需視產品</w:t>
            </w:r>
            <w:r w:rsidR="00A462D8" w:rsidRPr="00A71F6E">
              <w:rPr>
                <w:rFonts w:eastAsia="標楷體" w:hint="eastAsia"/>
                <w:color w:val="0000FF"/>
                <w:kern w:val="0"/>
                <w:sz w:val="28"/>
                <w:szCs w:val="28"/>
              </w:rPr>
              <w:t>特性</w:t>
            </w:r>
            <w:r w:rsidRPr="00A71F6E">
              <w:rPr>
                <w:rFonts w:eastAsia="標楷體"/>
                <w:color w:val="0000FF"/>
                <w:kern w:val="0"/>
                <w:sz w:val="28"/>
                <w:szCs w:val="28"/>
              </w:rPr>
              <w:t>而定。</w:t>
            </w:r>
          </w:p>
          <w:p w:rsidR="008019D2" w:rsidRPr="00A71F6E" w:rsidRDefault="008019D2" w:rsidP="008019D2">
            <w:pPr>
              <w:tabs>
                <w:tab w:val="num" w:pos="840"/>
              </w:tabs>
              <w:spacing w:line="400" w:lineRule="exact"/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</w:pPr>
            <w:r w:rsidRPr="00A71F6E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美耐皿</w:t>
            </w:r>
            <w:r w:rsidRPr="00A71F6E"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  <w:t>容器、餐具之選擇</w:t>
            </w:r>
            <w:r w:rsidRPr="00A71F6E">
              <w:rPr>
                <w:rFonts w:ascii="標楷體" w:eastAsia="標楷體" w:hAnsi="標楷體" w:hint="eastAsia"/>
                <w:b/>
                <w:bCs/>
                <w:color w:val="0000FF"/>
                <w:sz w:val="32"/>
                <w:szCs w:val="32"/>
              </w:rPr>
              <w:t>及使用</w:t>
            </w:r>
          </w:p>
          <w:p w:rsidR="008019D2" w:rsidRPr="004E169B" w:rsidRDefault="008019D2" w:rsidP="008019D2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71F6E">
              <w:rPr>
                <w:rFonts w:eastAsia="標楷體"/>
                <w:bCs/>
                <w:color w:val="0000FF"/>
                <w:sz w:val="28"/>
                <w:szCs w:val="28"/>
              </w:rPr>
              <w:t>使用前先確認</w:t>
            </w:r>
            <w:r w:rsidRPr="00A71F6E">
              <w:rPr>
                <w:rFonts w:eastAsia="標楷體" w:hint="eastAsia"/>
                <w:bCs/>
                <w:color w:val="0000FF"/>
                <w:sz w:val="28"/>
                <w:szCs w:val="28"/>
              </w:rPr>
              <w:t>產品</w:t>
            </w:r>
            <w:r w:rsidRPr="00A71F6E">
              <w:rPr>
                <w:rFonts w:eastAsia="標楷體"/>
                <w:bCs/>
                <w:color w:val="0000FF"/>
                <w:sz w:val="28"/>
                <w:szCs w:val="28"/>
              </w:rPr>
              <w:t>材質及特性，並購買有清楚標示之產品；避免使用過度鮮豔、色彩豐富之餐器具</w:t>
            </w:r>
            <w:r w:rsidRPr="00A71F6E">
              <w:rPr>
                <w:rFonts w:eastAsia="標楷體" w:hint="eastAsia"/>
                <w:bCs/>
                <w:color w:val="0000FF"/>
                <w:sz w:val="28"/>
                <w:szCs w:val="28"/>
              </w:rPr>
              <w:t>；如需微波加熱、電鍋蒸煮或烘烤時，應使用塑膠以外之材質較為恰當。</w:t>
            </w:r>
          </w:p>
        </w:tc>
        <w:tc>
          <w:tcPr>
            <w:tcW w:w="5442" w:type="dxa"/>
          </w:tcPr>
          <w:p w:rsidR="00057EFF" w:rsidRPr="00874209" w:rsidRDefault="00831B3B" w:rsidP="00297718">
            <w:pPr>
              <w:spacing w:line="360" w:lineRule="exact"/>
              <w:rPr>
                <w:rFonts w:eastAsia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874209">
              <w:rPr>
                <w:rFonts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塑膠餐器具</w:t>
            </w:r>
            <w:r w:rsidR="00425AA7" w:rsidRPr="00874209">
              <w:rPr>
                <w:rFonts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使用注意事項</w:t>
            </w:r>
          </w:p>
          <w:p w:rsidR="00425AA7" w:rsidRPr="00874209" w:rsidRDefault="00425AA7" w:rsidP="00831B3B">
            <w:pPr>
              <w:numPr>
                <w:ilvl w:val="1"/>
                <w:numId w:val="19"/>
              </w:numPr>
              <w:tabs>
                <w:tab w:val="clear" w:pos="840"/>
                <w:tab w:val="num" w:pos="636"/>
              </w:tabs>
              <w:autoSpaceDE w:val="0"/>
              <w:autoSpaceDN w:val="0"/>
              <w:adjustRightInd w:val="0"/>
              <w:spacing w:line="400" w:lineRule="exact"/>
              <w:ind w:left="63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/>
                <w:color w:val="000000"/>
              </w:rPr>
              <w:t>避免物理破壞</w:t>
            </w:r>
          </w:p>
          <w:p w:rsidR="00425AA7" w:rsidRPr="00874209" w:rsidRDefault="00425AA7" w:rsidP="00425AA7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使用及</w:t>
            </w:r>
            <w:r w:rsidR="00831B3B" w:rsidRPr="00874209">
              <w:rPr>
                <w:rFonts w:eastAsia="標楷體"/>
                <w:bCs/>
                <w:color w:val="000000"/>
              </w:rPr>
              <w:t>清潔塑膠</w:t>
            </w:r>
            <w:r w:rsidR="00B10F17">
              <w:rPr>
                <w:rFonts w:eastAsia="標楷體" w:hint="eastAsia"/>
                <w:bCs/>
                <w:color w:val="000000"/>
              </w:rPr>
              <w:t>類</w:t>
            </w:r>
            <w:r w:rsidR="00831B3B" w:rsidRPr="00874209">
              <w:rPr>
                <w:rFonts w:eastAsia="標楷體"/>
                <w:bCs/>
                <w:color w:val="000000"/>
              </w:rPr>
              <w:t>容器</w:t>
            </w:r>
            <w:r w:rsidR="00B10F17">
              <w:rPr>
                <w:rFonts w:eastAsia="標楷體" w:hint="eastAsia"/>
                <w:bCs/>
                <w:color w:val="000000"/>
              </w:rPr>
              <w:t>、器具</w:t>
            </w:r>
            <w:r w:rsidR="00831B3B" w:rsidRPr="00874209">
              <w:rPr>
                <w:rFonts w:eastAsia="標楷體"/>
                <w:bCs/>
                <w:color w:val="000000"/>
              </w:rPr>
              <w:t>時，不宜過度刷洗。</w:t>
            </w:r>
          </w:p>
          <w:p w:rsidR="00425AA7" w:rsidRPr="00874209" w:rsidRDefault="00425AA7" w:rsidP="00425AA7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重複使用之塑膠</w:t>
            </w:r>
            <w:r w:rsidR="00B10F17">
              <w:rPr>
                <w:rFonts w:eastAsia="標楷體" w:hint="eastAsia"/>
                <w:bCs/>
                <w:color w:val="000000"/>
              </w:rPr>
              <w:t>類容器</w:t>
            </w:r>
            <w:r w:rsidRPr="00874209">
              <w:rPr>
                <w:rFonts w:eastAsia="標楷體"/>
                <w:bCs/>
                <w:color w:val="000000"/>
              </w:rPr>
              <w:t>器具，若有</w:t>
            </w:r>
            <w:r w:rsidR="00297718" w:rsidRPr="00874209">
              <w:rPr>
                <w:rFonts w:eastAsia="標楷體"/>
                <w:bCs/>
                <w:color w:val="000000"/>
              </w:rPr>
              <w:t>刮</w:t>
            </w:r>
            <w:r w:rsidRPr="00874209">
              <w:rPr>
                <w:rFonts w:eastAsia="標楷體"/>
                <w:bCs/>
                <w:color w:val="000000"/>
              </w:rPr>
              <w:t>傷或是磨損</w:t>
            </w:r>
            <w:r w:rsidR="00B601C4" w:rsidRPr="00874209">
              <w:rPr>
                <w:rFonts w:eastAsia="標楷體"/>
                <w:bCs/>
                <w:color w:val="000000"/>
              </w:rPr>
              <w:t>，</w:t>
            </w:r>
            <w:r w:rsidRPr="00874209">
              <w:rPr>
                <w:rFonts w:eastAsia="標楷體"/>
                <w:bCs/>
                <w:color w:val="000000"/>
              </w:rPr>
              <w:t>應</w:t>
            </w:r>
            <w:r w:rsidR="00B601C4" w:rsidRPr="00874209">
              <w:rPr>
                <w:rFonts w:eastAsia="標楷體"/>
                <w:bCs/>
                <w:color w:val="000000"/>
              </w:rPr>
              <w:t>立即</w:t>
            </w:r>
            <w:r w:rsidRPr="00874209">
              <w:rPr>
                <w:rFonts w:eastAsia="標楷體"/>
                <w:bCs/>
                <w:color w:val="000000"/>
              </w:rPr>
              <w:t>更換。</w:t>
            </w:r>
          </w:p>
          <w:p w:rsidR="00425AA7" w:rsidRPr="00874209" w:rsidRDefault="00425AA7" w:rsidP="00831B3B">
            <w:pPr>
              <w:numPr>
                <w:ilvl w:val="1"/>
                <w:numId w:val="19"/>
              </w:numPr>
              <w:tabs>
                <w:tab w:val="clear" w:pos="840"/>
                <w:tab w:val="num" w:pos="456"/>
                <w:tab w:val="num" w:pos="636"/>
              </w:tabs>
              <w:autoSpaceDE w:val="0"/>
              <w:autoSpaceDN w:val="0"/>
              <w:adjustRightInd w:val="0"/>
              <w:spacing w:line="400" w:lineRule="exact"/>
              <w:ind w:hanging="744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/>
                <w:color w:val="000000"/>
              </w:rPr>
              <w:t>避免長時間接觸高溫</w:t>
            </w:r>
          </w:p>
          <w:p w:rsidR="00425AA7" w:rsidRPr="00874209" w:rsidRDefault="00297718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避免盛裝高溫或過酸的食品或飲料</w:t>
            </w:r>
            <w:r w:rsidR="00425AA7" w:rsidRPr="00874209">
              <w:rPr>
                <w:rFonts w:eastAsia="標楷體"/>
                <w:bCs/>
                <w:color w:val="000000"/>
              </w:rPr>
              <w:t>。</w:t>
            </w:r>
          </w:p>
          <w:p w:rsidR="00057EFF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聚乳酸（</w:t>
            </w:r>
            <w:r w:rsidRPr="00874209">
              <w:rPr>
                <w:rFonts w:eastAsia="標楷體"/>
                <w:bCs/>
                <w:color w:val="000000"/>
              </w:rPr>
              <w:t>PLA</w:t>
            </w:r>
            <w:r w:rsidRPr="00874209">
              <w:rPr>
                <w:rFonts w:eastAsia="標楷體"/>
                <w:bCs/>
                <w:color w:val="000000"/>
              </w:rPr>
              <w:t>）為不耐熱的材質，不適合</w:t>
            </w:r>
            <w:r w:rsidR="00297718" w:rsidRPr="00874209">
              <w:rPr>
                <w:rFonts w:eastAsia="標楷體"/>
                <w:bCs/>
                <w:color w:val="000000"/>
              </w:rPr>
              <w:t>盛裝</w:t>
            </w:r>
            <w:r w:rsidRPr="00874209">
              <w:rPr>
                <w:rFonts w:eastAsia="標楷體"/>
                <w:bCs/>
                <w:color w:val="000000"/>
              </w:rPr>
              <w:t>高溫</w:t>
            </w:r>
            <w:r w:rsidR="00297718" w:rsidRPr="00874209">
              <w:rPr>
                <w:rFonts w:eastAsia="標楷體"/>
                <w:bCs/>
                <w:color w:val="000000"/>
              </w:rPr>
              <w:t>食品</w:t>
            </w:r>
            <w:r w:rsidRPr="00874209">
              <w:rPr>
                <w:rFonts w:eastAsia="標楷體"/>
                <w:bCs/>
                <w:color w:val="000000"/>
              </w:rPr>
              <w:t>。</w:t>
            </w:r>
          </w:p>
          <w:p w:rsidR="00057EFF" w:rsidRPr="00874209" w:rsidRDefault="00057EFF" w:rsidP="00831B3B">
            <w:pPr>
              <w:numPr>
                <w:ilvl w:val="1"/>
                <w:numId w:val="19"/>
              </w:numPr>
              <w:tabs>
                <w:tab w:val="clear" w:pos="840"/>
                <w:tab w:val="num" w:pos="456"/>
                <w:tab w:val="num" w:pos="636"/>
              </w:tabs>
              <w:autoSpaceDE w:val="0"/>
              <w:autoSpaceDN w:val="0"/>
              <w:adjustRightInd w:val="0"/>
              <w:spacing w:line="400" w:lineRule="exact"/>
              <w:ind w:hanging="744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/>
                <w:color w:val="000000"/>
              </w:rPr>
              <w:t>塑膠容器、餐具之選擇</w:t>
            </w:r>
          </w:p>
          <w:p w:rsidR="00057EFF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使用前先確認塑膠材質及特性，並購買有清楚標示之產品。</w:t>
            </w:r>
          </w:p>
          <w:p w:rsidR="00057EFF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使用聚乙烯（</w:t>
            </w:r>
            <w:r w:rsidRPr="00874209">
              <w:rPr>
                <w:rFonts w:eastAsia="標楷體"/>
                <w:bCs/>
                <w:color w:val="000000"/>
              </w:rPr>
              <w:t>PE</w:t>
            </w:r>
            <w:r w:rsidRPr="00874209">
              <w:rPr>
                <w:rFonts w:eastAsia="標楷體"/>
                <w:bCs/>
                <w:color w:val="000000"/>
              </w:rPr>
              <w:t>）或聚氯乙烯（</w:t>
            </w:r>
            <w:r w:rsidRPr="00874209">
              <w:rPr>
                <w:rFonts w:eastAsia="標楷體"/>
                <w:bCs/>
                <w:color w:val="000000"/>
              </w:rPr>
              <w:t>PVC</w:t>
            </w:r>
            <w:r w:rsidRPr="00874209">
              <w:rPr>
                <w:rFonts w:eastAsia="標楷體"/>
                <w:bCs/>
                <w:color w:val="000000"/>
              </w:rPr>
              <w:t>）</w:t>
            </w:r>
            <w:r w:rsidR="00AE61C5" w:rsidRPr="00874209">
              <w:rPr>
                <w:rFonts w:eastAsia="標楷體"/>
                <w:bCs/>
                <w:color w:val="000000"/>
              </w:rPr>
              <w:t>及</w:t>
            </w:r>
            <w:r w:rsidR="00AE61C5" w:rsidRPr="00874209">
              <w:rPr>
                <w:rFonts w:eastAsia="標楷體" w:hAnsi="標楷體" w:cs="Arial"/>
                <w:color w:val="000000"/>
              </w:rPr>
              <w:t>聚偏二氯乙烯</w:t>
            </w:r>
            <w:r w:rsidR="00AE61C5" w:rsidRPr="00874209">
              <w:rPr>
                <w:rFonts w:eastAsia="標楷體"/>
                <w:bCs/>
                <w:color w:val="000000"/>
              </w:rPr>
              <w:t>（</w:t>
            </w:r>
            <w:r w:rsidR="00AE61C5" w:rsidRPr="00874209">
              <w:rPr>
                <w:rFonts w:eastAsia="標楷體"/>
                <w:bCs/>
                <w:color w:val="000000"/>
              </w:rPr>
              <w:t>PVDC</w:t>
            </w:r>
            <w:r w:rsidR="00AE61C5" w:rsidRPr="00874209">
              <w:rPr>
                <w:rFonts w:eastAsia="標楷體"/>
                <w:bCs/>
                <w:color w:val="000000"/>
              </w:rPr>
              <w:t>）</w:t>
            </w:r>
            <w:r w:rsidRPr="00874209">
              <w:rPr>
                <w:rFonts w:eastAsia="標楷體"/>
                <w:bCs/>
                <w:color w:val="000000"/>
              </w:rPr>
              <w:t>材質之保鮮膜，不宜與食品直接接觸。</w:t>
            </w:r>
          </w:p>
          <w:p w:rsidR="00057EFF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避免使用過度鮮豔色彩豐富之塑膠餐器</w:t>
            </w:r>
            <w:r w:rsidR="00AE61C5" w:rsidRPr="00874209">
              <w:rPr>
                <w:rFonts w:eastAsia="標楷體"/>
                <w:bCs/>
                <w:color w:val="000000"/>
              </w:rPr>
              <w:t>具</w:t>
            </w:r>
            <w:r w:rsidRPr="00874209">
              <w:rPr>
                <w:rFonts w:eastAsia="標楷體"/>
                <w:bCs/>
                <w:color w:val="000000"/>
              </w:rPr>
              <w:t>。</w:t>
            </w:r>
          </w:p>
          <w:p w:rsidR="00057EFF" w:rsidRPr="00874209" w:rsidRDefault="00057EFF" w:rsidP="00831B3B">
            <w:pPr>
              <w:numPr>
                <w:ilvl w:val="1"/>
                <w:numId w:val="19"/>
              </w:numPr>
              <w:tabs>
                <w:tab w:val="clear" w:pos="840"/>
                <w:tab w:val="num" w:pos="456"/>
                <w:tab w:val="num" w:pos="636"/>
              </w:tabs>
              <w:autoSpaceDE w:val="0"/>
              <w:autoSpaceDN w:val="0"/>
              <w:adjustRightInd w:val="0"/>
              <w:spacing w:line="400" w:lineRule="exact"/>
              <w:ind w:hanging="744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/>
                <w:color w:val="000000"/>
              </w:rPr>
              <w:t>塑膠容器清洗注意事項</w:t>
            </w:r>
          </w:p>
          <w:p w:rsidR="00057EFF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/>
                <w:bCs/>
                <w:color w:val="000000"/>
              </w:rPr>
            </w:pPr>
            <w:r w:rsidRPr="00874209">
              <w:rPr>
                <w:rFonts w:eastAsia="標楷體"/>
                <w:bCs/>
                <w:color w:val="000000"/>
              </w:rPr>
              <w:t>選擇中性洗</w:t>
            </w:r>
            <w:r w:rsidR="00B601C4" w:rsidRPr="00874209">
              <w:rPr>
                <w:rFonts w:eastAsia="標楷體"/>
                <w:bCs/>
                <w:color w:val="000000"/>
              </w:rPr>
              <w:t>潔</w:t>
            </w:r>
            <w:r w:rsidRPr="00874209">
              <w:rPr>
                <w:rFonts w:eastAsia="標楷體"/>
                <w:bCs/>
                <w:color w:val="000000"/>
              </w:rPr>
              <w:t>劑</w:t>
            </w:r>
            <w:r w:rsidR="00297718" w:rsidRPr="00874209">
              <w:rPr>
                <w:rFonts w:eastAsia="標楷體"/>
                <w:bCs/>
                <w:color w:val="000000"/>
              </w:rPr>
              <w:t>清洗</w:t>
            </w:r>
            <w:r w:rsidRPr="00874209">
              <w:rPr>
                <w:rFonts w:eastAsia="標楷體"/>
                <w:bCs/>
                <w:color w:val="000000"/>
              </w:rPr>
              <w:t>，避免酸性或鹼性洗</w:t>
            </w:r>
            <w:r w:rsidR="00B601C4" w:rsidRPr="00874209">
              <w:rPr>
                <w:rFonts w:eastAsia="標楷體"/>
                <w:bCs/>
                <w:color w:val="000000"/>
              </w:rPr>
              <w:t>潔</w:t>
            </w:r>
            <w:r w:rsidRPr="00874209">
              <w:rPr>
                <w:rFonts w:eastAsia="標楷體"/>
                <w:bCs/>
                <w:color w:val="000000"/>
              </w:rPr>
              <w:t>劑侵蝕塑膠。</w:t>
            </w:r>
          </w:p>
          <w:p w:rsidR="00425AA7" w:rsidRPr="00874209" w:rsidRDefault="00057EFF" w:rsidP="00057EFF">
            <w:pPr>
              <w:numPr>
                <w:ilvl w:val="2"/>
                <w:numId w:val="19"/>
              </w:numPr>
              <w:tabs>
                <w:tab w:val="clear" w:pos="1680"/>
                <w:tab w:val="num" w:pos="816"/>
              </w:tabs>
              <w:autoSpaceDE w:val="0"/>
              <w:autoSpaceDN w:val="0"/>
              <w:adjustRightInd w:val="0"/>
              <w:spacing w:line="400" w:lineRule="exact"/>
              <w:ind w:left="816" w:hanging="540"/>
              <w:rPr>
                <w:rFonts w:eastAsia="標楷體" w:cs="新細明體"/>
                <w:color w:val="000000"/>
                <w:kern w:val="0"/>
              </w:rPr>
            </w:pPr>
            <w:r w:rsidRPr="00874209">
              <w:rPr>
                <w:rFonts w:eastAsia="標楷體"/>
                <w:bCs/>
                <w:color w:val="000000"/>
              </w:rPr>
              <w:t>塑膠餐器具清洗完</w:t>
            </w:r>
            <w:r w:rsidR="00B601C4" w:rsidRPr="00874209">
              <w:rPr>
                <w:rFonts w:eastAsia="標楷體"/>
                <w:bCs/>
                <w:color w:val="000000"/>
              </w:rPr>
              <w:t>後，</w:t>
            </w:r>
            <w:r w:rsidRPr="00874209">
              <w:rPr>
                <w:rFonts w:eastAsia="標楷體"/>
                <w:bCs/>
                <w:color w:val="000000"/>
              </w:rPr>
              <w:t>消毒殺菌</w:t>
            </w:r>
            <w:r w:rsidR="00A97C9C" w:rsidRPr="00874209">
              <w:rPr>
                <w:rFonts w:eastAsia="標楷體"/>
                <w:bCs/>
                <w:color w:val="000000"/>
              </w:rPr>
              <w:t>時，應避免使用紫外線殺菌，一旦發現有材質龜裂或顏色異常的</w:t>
            </w:r>
            <w:r w:rsidRPr="00874209">
              <w:rPr>
                <w:rFonts w:eastAsia="標楷體"/>
                <w:bCs/>
                <w:color w:val="000000"/>
              </w:rPr>
              <w:t>現象，此時應盡量避免使用。</w:t>
            </w:r>
          </w:p>
          <w:p w:rsidR="00057EFF" w:rsidRDefault="00556F8A" w:rsidP="00057EFF">
            <w:pPr>
              <w:autoSpaceDE w:val="0"/>
              <w:autoSpaceDN w:val="0"/>
              <w:adjustRightInd w:val="0"/>
              <w:spacing w:line="400" w:lineRule="exact"/>
              <w:rPr>
                <w:rFonts w:eastAsia="標楷體" w:hAnsi="標楷體" w:hint="eastAsia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bCs/>
                <w:noProof/>
                <w:color w:val="000000"/>
                <w:kern w:val="0"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123190</wp:posOffset>
                  </wp:positionV>
                  <wp:extent cx="3200400" cy="869950"/>
                  <wp:effectExtent l="0" t="0" r="0" b="6350"/>
                  <wp:wrapNone/>
                  <wp:docPr id="295" name="圖片 295" descr="TFDA關心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TFDA關心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EFF" w:rsidRPr="00425AA7" w:rsidRDefault="00057EFF" w:rsidP="00057EF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</w:tr>
    </w:tbl>
    <w:p w:rsidR="00845AF3" w:rsidRPr="00302ACF" w:rsidRDefault="00845AF3" w:rsidP="00556F8A">
      <w:pPr>
        <w:rPr>
          <w:rFonts w:hint="eastAsia"/>
        </w:rPr>
      </w:pPr>
    </w:p>
    <w:sectPr w:rsidR="00845AF3" w:rsidRPr="00302ACF" w:rsidSect="00845AF3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8A" w:rsidRDefault="00556F8A" w:rsidP="00556F8A">
      <w:r>
        <w:separator/>
      </w:r>
    </w:p>
  </w:endnote>
  <w:endnote w:type="continuationSeparator" w:id="0">
    <w:p w:rsidR="00556F8A" w:rsidRDefault="00556F8A" w:rsidP="0055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8A" w:rsidRDefault="00556F8A" w:rsidP="00556F8A">
      <w:r>
        <w:separator/>
      </w:r>
    </w:p>
  </w:footnote>
  <w:footnote w:type="continuationSeparator" w:id="0">
    <w:p w:rsidR="00556F8A" w:rsidRDefault="00556F8A" w:rsidP="0055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">
    <w:pict>
      <v:shape id="_x0000_i1026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">
    <w:pict>
      <v:shape id="_x0000_i1027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3">
    <w:pict>
      <v:shape id="_x0000_i1028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4">
    <w:pict>
      <v:shape id="_x0000_i1029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5">
    <w:pict>
      <v:shape id="_x0000_i1030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6">
    <w:pict>
      <v:shape id="_x0000_i1031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7">
    <w:pict>
      <v:shape id="_x0000_i1032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8">
    <w:pict>
      <v:shape id="_x0000_i103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9">
    <w:pict>
      <v:shape id="_x0000_i1034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0">
    <w:pict>
      <v:shape id="_x0000_i103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1">
    <w:pict>
      <v:shape id="_x0000_i1036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2">
    <w:pict>
      <v:shape id="_x0000_i1037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3">
    <w:pict>
      <v:shape id="_x0000_i1038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4">
    <w:pict>
      <v:shape id="_x0000_i1039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5">
    <w:pict>
      <v:shape id="_x0000_i1040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6">
    <w:pict>
      <v:shape id="_x0000_i1041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7">
    <w:pict>
      <v:shape id="_x0000_i1042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8">
    <w:pict>
      <v:shape id="_x0000_i104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19">
    <w:pict>
      <v:shape id="_x0000_i1044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20">
    <w:pict>
      <v:shape id="_x0000_i104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1">
    <w:pict>
      <v:shape id="_x0000_i1046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22">
    <w:pict>
      <v:shape id="_x0000_i1047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3">
    <w:pict>
      <v:shape id="_x0000_i1048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4">
    <w:pict>
      <v:shape id="_x0000_i1049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5">
    <w:pict>
      <v:shape id="_x0000_i1050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6">
    <w:pict>
      <v:shape id="_x0000_i1051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27">
    <w:pict>
      <v:shape id="_x0000_i1052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28">
    <w:pict>
      <v:shape id="_x0000_i105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29">
    <w:pict>
      <v:shape id="_x0000_i1054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30">
    <w:pict>
      <v:shape id="_x0000_i105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1">
    <w:pict>
      <v:shape id="_x0000_i1056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2">
    <w:pict>
      <v:shape id="_x0000_i1057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3">
    <w:pict>
      <v:shape id="_x0000_i1058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4">
    <w:pict>
      <v:shape id="_x0000_i1059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35">
    <w:pict>
      <v:shape id="_x0000_i1060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6">
    <w:pict>
      <v:shape id="_x0000_i1061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37">
    <w:pict>
      <v:shape id="_x0000_i1062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8">
    <w:pict>
      <v:shape id="_x0000_i106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39">
    <w:pict>
      <v:shape id="_x0000_i1064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0">
    <w:pict>
      <v:shape id="_x0000_i106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1">
    <w:pict>
      <v:shape id="_x0000_i1066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42">
    <w:pict>
      <v:shape id="_x0000_i1067" type="#_x0000_t136" style="width:25.1pt;height:24.3pt" o:bullet="t" fillcolor="#b2b2b2" strokecolor="#33c" strokeweight="1pt">
        <v:fill opacity=".5"/>
        <v:shadow on="t" color="#99f" offset="3pt"/>
        <v:textpath style="font-family:&quot;新細明體&quot;;font-size:16pt;font-weight:bold;v-text-reverse:t;v-text-kern:t" trim="t" fitpath="t" string="問"/>
      </v:shape>
    </w:pict>
  </w:numPicBullet>
  <w:numPicBullet w:numPicBulletId="43">
    <w:pict>
      <v:shape id="_x0000_i1068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4">
    <w:pict>
      <v:shape id="_x0000_i1069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5">
    <w:pict>
      <v:shape id="_x0000_i1070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6">
    <w:pict>
      <v:shape id="_x0000_i1071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7">
    <w:pict>
      <v:shape id="_x0000_i1072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8">
    <w:pict>
      <v:shape id="_x0000_i107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49">
    <w:pict>
      <v:shape id="_x0000_i1074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0">
    <w:pict>
      <v:shape id="_x0000_i107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1">
    <w:pict>
      <v:shape id="_x0000_i1076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2">
    <w:pict>
      <v:shape id="_x0000_i1077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3">
    <w:pict>
      <v:shape id="_x0000_i1078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4">
    <w:pict>
      <v:shape id="_x0000_i1079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5">
    <w:pict>
      <v:shape id="_x0000_i1080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6">
    <w:pict>
      <v:shape id="_x0000_i1081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7">
    <w:pict>
      <v:shape id="_x0000_i1082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8">
    <w:pict>
      <v:shape id="_x0000_i1083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59">
    <w:pict>
      <v:shape id="_x0000_i1084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60">
    <w:pict>
      <v:shape id="_x0000_i1085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numPicBullet w:numPicBulletId="61">
    <w:pict>
      <v:shape id="_x0000_i1086" type="#_x0000_t136" style="width:16.75pt;height:15.9pt" o:bullet="t" fillcolor="yellow" stroked="f">
        <v:fill color2="#f93" angle="-135" focusposition=".5,.5" focussize="" focus="100%" type="gradientRadial">
          <o:fill v:ext="view" type="gradientCenter"/>
        </v:fill>
        <v:shadow on="t" color="silver" opacity="52429f"/>
        <v:textpath style="font-family:&quot;新細明體&quot;;font-size:16pt;font-weight:bold;v-text-reverse:t;v-text-kern:t" trim="t" fitpath="t" string="答"/>
      </v:shape>
    </w:pict>
  </w:numPicBullet>
  <w:abstractNum w:abstractNumId="0">
    <w:nsid w:val="03964565"/>
    <w:multiLevelType w:val="hybridMultilevel"/>
    <w:tmpl w:val="E62CCAF8"/>
    <w:lvl w:ilvl="0" w:tplc="287680FE">
      <w:start w:val="1"/>
      <w:numFmt w:val="bullet"/>
      <w:lvlText w:val=""/>
      <w:lvlPicBulletId w:val="53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086EAA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D28842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1E4BEA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3CC1C2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20885A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F4683B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464DE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D62CE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070E5BEB"/>
    <w:multiLevelType w:val="hybridMultilevel"/>
    <w:tmpl w:val="41C0C8C2"/>
    <w:lvl w:ilvl="0" w:tplc="445E3402">
      <w:start w:val="1"/>
      <w:numFmt w:val="bullet"/>
      <w:lvlText w:val=""/>
      <w:lvlPicBulletId w:val="5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F009B6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BDEC61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084C69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9A27BB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E24287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05281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0A02DC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E8C4C8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0D883EC9"/>
    <w:multiLevelType w:val="hybridMultilevel"/>
    <w:tmpl w:val="ADE00C6E"/>
    <w:lvl w:ilvl="0" w:tplc="27984D8A">
      <w:start w:val="1"/>
      <w:numFmt w:val="bullet"/>
      <w:lvlText w:val=""/>
      <w:lvlPicBulletId w:val="55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174B7D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E60B28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C9E55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ED859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0085B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46290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E9407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30446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0E063FE4"/>
    <w:multiLevelType w:val="hybridMultilevel"/>
    <w:tmpl w:val="8E32A008"/>
    <w:lvl w:ilvl="0" w:tplc="C3366428">
      <w:start w:val="1"/>
      <w:numFmt w:val="bullet"/>
      <w:lvlText w:val=""/>
      <w:lvlPicBulletId w:val="15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A28468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B08FEA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1B0471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25C54E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D8E52F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78A07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2129A3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BB41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188D1C84"/>
    <w:multiLevelType w:val="hybridMultilevel"/>
    <w:tmpl w:val="5DB096C6"/>
    <w:lvl w:ilvl="0" w:tplc="B7F6D24C">
      <w:start w:val="1"/>
      <w:numFmt w:val="bullet"/>
      <w:lvlText w:val=""/>
      <w:lvlPicBulletId w:val="46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AC298F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852158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6C849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7BCCD3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19CCEB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5F6AAD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7A6807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D542D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1E933064"/>
    <w:multiLevelType w:val="hybridMultilevel"/>
    <w:tmpl w:val="3F642D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4E2D3E"/>
    <w:multiLevelType w:val="hybridMultilevel"/>
    <w:tmpl w:val="A02ADFBC"/>
    <w:lvl w:ilvl="0" w:tplc="CF963CEE">
      <w:start w:val="1"/>
      <w:numFmt w:val="decimal"/>
      <w:lvlText w:val="(%1)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7">
    <w:nsid w:val="21B26590"/>
    <w:multiLevelType w:val="multilevel"/>
    <w:tmpl w:val="FE08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A5279"/>
    <w:multiLevelType w:val="hybridMultilevel"/>
    <w:tmpl w:val="7E527A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59C1A21"/>
    <w:multiLevelType w:val="multilevel"/>
    <w:tmpl w:val="40D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467BD"/>
    <w:multiLevelType w:val="multilevel"/>
    <w:tmpl w:val="246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83E75"/>
    <w:multiLevelType w:val="multilevel"/>
    <w:tmpl w:val="963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B0107F"/>
    <w:multiLevelType w:val="multilevel"/>
    <w:tmpl w:val="FB98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13B77"/>
    <w:multiLevelType w:val="multilevel"/>
    <w:tmpl w:val="1A2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471B4"/>
    <w:multiLevelType w:val="multilevel"/>
    <w:tmpl w:val="873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522B5"/>
    <w:multiLevelType w:val="hybridMultilevel"/>
    <w:tmpl w:val="59326178"/>
    <w:lvl w:ilvl="0" w:tplc="AF38A44A">
      <w:start w:val="1"/>
      <w:numFmt w:val="bullet"/>
      <w:lvlText w:val=""/>
      <w:lvlPicBulletId w:val="18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968EBC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BE20B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E080F3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CE012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C56E42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45C59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55ABF0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2E4C8E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>
    <w:nsid w:val="365A52D5"/>
    <w:multiLevelType w:val="multilevel"/>
    <w:tmpl w:val="D45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11140"/>
    <w:multiLevelType w:val="hybridMultilevel"/>
    <w:tmpl w:val="13446BE8"/>
    <w:lvl w:ilvl="0" w:tplc="18A0392C">
      <w:start w:val="1"/>
      <w:numFmt w:val="bullet"/>
      <w:lvlText w:val=""/>
      <w:lvlPicBulletId w:val="24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838883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F3E895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90B9E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B7E53E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1A2BFE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50010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C080B9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040C27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3DD013F8"/>
    <w:multiLevelType w:val="multilevel"/>
    <w:tmpl w:val="9A5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0069B"/>
    <w:multiLevelType w:val="hybridMultilevel"/>
    <w:tmpl w:val="DBF4AF22"/>
    <w:lvl w:ilvl="0" w:tplc="CF963CEE">
      <w:start w:val="1"/>
      <w:numFmt w:val="decimal"/>
      <w:lvlText w:val="(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20">
    <w:nsid w:val="406760B8"/>
    <w:multiLevelType w:val="hybridMultilevel"/>
    <w:tmpl w:val="77E2773C"/>
    <w:lvl w:ilvl="0" w:tplc="287680FE">
      <w:start w:val="1"/>
      <w:numFmt w:val="bullet"/>
      <w:lvlText w:val=""/>
      <w:lvlPicBulletId w:val="54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44937F97"/>
    <w:multiLevelType w:val="multilevel"/>
    <w:tmpl w:val="54CC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4646D"/>
    <w:multiLevelType w:val="multilevel"/>
    <w:tmpl w:val="F27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6A433B"/>
    <w:multiLevelType w:val="hybridMultilevel"/>
    <w:tmpl w:val="C22CB2C2"/>
    <w:lvl w:ilvl="0" w:tplc="35AA1FF0">
      <w:start w:val="1"/>
      <w:numFmt w:val="bullet"/>
      <w:lvlText w:val=""/>
      <w:lvlPicBulletId w:val="56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7D6B19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D2078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750984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26A9B1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418F8C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7EE53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35476D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CC0D5C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4">
    <w:nsid w:val="4DEF025C"/>
    <w:multiLevelType w:val="hybridMultilevel"/>
    <w:tmpl w:val="4D0653B0"/>
    <w:lvl w:ilvl="0" w:tplc="EBE09B58">
      <w:start w:val="1"/>
      <w:numFmt w:val="bullet"/>
      <w:lvlText w:val=""/>
      <w:lvlPicBulletId w:val="13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970239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9264B8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B749D1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D4AE06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B60E3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7D0DC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C507D3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258189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5">
    <w:nsid w:val="5AEC4AAE"/>
    <w:multiLevelType w:val="hybridMultilevel"/>
    <w:tmpl w:val="C67892EA"/>
    <w:lvl w:ilvl="0" w:tplc="212049EE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26">
    <w:nsid w:val="5D3F04F1"/>
    <w:multiLevelType w:val="hybridMultilevel"/>
    <w:tmpl w:val="CE0C242C"/>
    <w:lvl w:ilvl="0" w:tplc="BBB81C66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15CA6F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6364E3E"/>
    <w:multiLevelType w:val="multilevel"/>
    <w:tmpl w:val="2904F668"/>
    <w:lvl w:ilvl="0">
      <w:start w:val="1"/>
      <w:numFmt w:val="taiwaneseCountingThousand"/>
      <w:lvlText w:val="%1.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1348F8"/>
    <w:multiLevelType w:val="hybridMultilevel"/>
    <w:tmpl w:val="EE20D39C"/>
    <w:lvl w:ilvl="0" w:tplc="76C04034">
      <w:start w:val="1"/>
      <w:numFmt w:val="taiwaneseCountingThousand"/>
      <w:lvlText w:val="%1."/>
      <w:lvlJc w:val="left"/>
      <w:pPr>
        <w:ind w:left="480" w:hanging="480"/>
      </w:pPr>
      <w:rPr>
        <w:lang w:val="en-US"/>
      </w:rPr>
    </w:lvl>
    <w:lvl w:ilvl="1" w:tplc="229AD4A2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2" w:tplc="A5C02050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b w:val="0"/>
        <w:bCs w:val="0"/>
        <w:lang w:val="en-US"/>
      </w:rPr>
    </w:lvl>
    <w:lvl w:ilvl="3" w:tplc="030E81D0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4"/>
  </w:num>
  <w:num w:numId="3">
    <w:abstractNumId w:val="3"/>
  </w:num>
  <w:num w:numId="4">
    <w:abstractNumId w:val="15"/>
  </w:num>
  <w:num w:numId="5">
    <w:abstractNumId w:val="17"/>
  </w:num>
  <w:num w:numId="6">
    <w:abstractNumId w:val="4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16"/>
  </w:num>
  <w:num w:numId="12">
    <w:abstractNumId w:val="18"/>
  </w:num>
  <w:num w:numId="13">
    <w:abstractNumId w:val="14"/>
  </w:num>
  <w:num w:numId="14">
    <w:abstractNumId w:val="10"/>
  </w:num>
  <w:num w:numId="15">
    <w:abstractNumId w:val="21"/>
  </w:num>
  <w:num w:numId="16">
    <w:abstractNumId w:val="7"/>
  </w:num>
  <w:num w:numId="17">
    <w:abstractNumId w:val="11"/>
  </w:num>
  <w:num w:numId="18">
    <w:abstractNumId w:val="22"/>
  </w:num>
  <w:num w:numId="19">
    <w:abstractNumId w:val="28"/>
  </w:num>
  <w:num w:numId="20">
    <w:abstractNumId w:val="0"/>
  </w:num>
  <w:num w:numId="21">
    <w:abstractNumId w:val="20"/>
  </w:num>
  <w:num w:numId="22">
    <w:abstractNumId w:val="27"/>
  </w:num>
  <w:num w:numId="23">
    <w:abstractNumId w:val="2"/>
  </w:num>
  <w:num w:numId="24">
    <w:abstractNumId w:val="23"/>
  </w:num>
  <w:num w:numId="25">
    <w:abstractNumId w:val="5"/>
  </w:num>
  <w:num w:numId="26">
    <w:abstractNumId w:val="19"/>
  </w:num>
  <w:num w:numId="27">
    <w:abstractNumId w:val="6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F3"/>
    <w:rsid w:val="000330C5"/>
    <w:rsid w:val="00057EFF"/>
    <w:rsid w:val="00062036"/>
    <w:rsid w:val="000A790B"/>
    <w:rsid w:val="00101A71"/>
    <w:rsid w:val="00137838"/>
    <w:rsid w:val="00141BFA"/>
    <w:rsid w:val="001B5781"/>
    <w:rsid w:val="001B7CF8"/>
    <w:rsid w:val="001D53F6"/>
    <w:rsid w:val="001D7E69"/>
    <w:rsid w:val="002532AB"/>
    <w:rsid w:val="00274BF1"/>
    <w:rsid w:val="00284EC2"/>
    <w:rsid w:val="00297718"/>
    <w:rsid w:val="002C5B40"/>
    <w:rsid w:val="002D078F"/>
    <w:rsid w:val="00302ACF"/>
    <w:rsid w:val="003851BC"/>
    <w:rsid w:val="003A25F3"/>
    <w:rsid w:val="003C4B18"/>
    <w:rsid w:val="003F3026"/>
    <w:rsid w:val="00417A8E"/>
    <w:rsid w:val="00425AA7"/>
    <w:rsid w:val="00464412"/>
    <w:rsid w:val="004A105C"/>
    <w:rsid w:val="004A52F6"/>
    <w:rsid w:val="004E169B"/>
    <w:rsid w:val="004E724D"/>
    <w:rsid w:val="005077CC"/>
    <w:rsid w:val="00547BC1"/>
    <w:rsid w:val="00556F8A"/>
    <w:rsid w:val="00567980"/>
    <w:rsid w:val="00582DB6"/>
    <w:rsid w:val="005C719D"/>
    <w:rsid w:val="0060458B"/>
    <w:rsid w:val="00617EF1"/>
    <w:rsid w:val="0063235F"/>
    <w:rsid w:val="006455C1"/>
    <w:rsid w:val="0066199E"/>
    <w:rsid w:val="0068037E"/>
    <w:rsid w:val="006E6A8D"/>
    <w:rsid w:val="00720EAB"/>
    <w:rsid w:val="007315DD"/>
    <w:rsid w:val="00731962"/>
    <w:rsid w:val="0074001B"/>
    <w:rsid w:val="007C772D"/>
    <w:rsid w:val="007E2F85"/>
    <w:rsid w:val="007E6640"/>
    <w:rsid w:val="008019D2"/>
    <w:rsid w:val="00831B3B"/>
    <w:rsid w:val="00845AF3"/>
    <w:rsid w:val="00874209"/>
    <w:rsid w:val="00895E83"/>
    <w:rsid w:val="008967B1"/>
    <w:rsid w:val="008C6FBC"/>
    <w:rsid w:val="008E0114"/>
    <w:rsid w:val="008E3746"/>
    <w:rsid w:val="008F4356"/>
    <w:rsid w:val="0094295F"/>
    <w:rsid w:val="00955ACE"/>
    <w:rsid w:val="00964B00"/>
    <w:rsid w:val="00970534"/>
    <w:rsid w:val="009E0CE9"/>
    <w:rsid w:val="009E1EF2"/>
    <w:rsid w:val="009F12B0"/>
    <w:rsid w:val="009F6649"/>
    <w:rsid w:val="00A322E7"/>
    <w:rsid w:val="00A462D8"/>
    <w:rsid w:val="00A623DF"/>
    <w:rsid w:val="00A71F6E"/>
    <w:rsid w:val="00A74EA1"/>
    <w:rsid w:val="00A97C9C"/>
    <w:rsid w:val="00AE61C5"/>
    <w:rsid w:val="00B02598"/>
    <w:rsid w:val="00B10F17"/>
    <w:rsid w:val="00B36E01"/>
    <w:rsid w:val="00B478FF"/>
    <w:rsid w:val="00B57742"/>
    <w:rsid w:val="00B601C4"/>
    <w:rsid w:val="00BB474D"/>
    <w:rsid w:val="00BF0BC7"/>
    <w:rsid w:val="00BF36D7"/>
    <w:rsid w:val="00C343E3"/>
    <w:rsid w:val="00C51F7F"/>
    <w:rsid w:val="00CB2305"/>
    <w:rsid w:val="00CD089C"/>
    <w:rsid w:val="00CE1C18"/>
    <w:rsid w:val="00D43C07"/>
    <w:rsid w:val="00D71749"/>
    <w:rsid w:val="00D96F8D"/>
    <w:rsid w:val="00DA2D25"/>
    <w:rsid w:val="00DD3AD1"/>
    <w:rsid w:val="00E109D5"/>
    <w:rsid w:val="00E71222"/>
    <w:rsid w:val="00E83C72"/>
    <w:rsid w:val="00EA0D37"/>
    <w:rsid w:val="00EB6F1C"/>
    <w:rsid w:val="00ED274A"/>
    <w:rsid w:val="00F124E9"/>
    <w:rsid w:val="00F17882"/>
    <w:rsid w:val="00F679D8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AF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7053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5A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845AF3"/>
    <w:pPr>
      <w:widowControl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"/>
    <w:qFormat/>
    <w:rsid w:val="00970534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rsid w:val="00970534"/>
    <w:rPr>
      <w:color w:val="0000FF"/>
      <w:u w:val="single"/>
    </w:rPr>
  </w:style>
  <w:style w:type="paragraph" w:styleId="Web">
    <w:name w:val="Normal (Web)"/>
    <w:basedOn w:val="a"/>
    <w:rsid w:val="00970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TimesNewRoman140pt">
    <w:name w:val="樣式 標題 1 + (拉丁) Times New Roman (中文) 標楷體 14 點 套用前:  0 pt 行距: ..."/>
    <w:basedOn w:val="1"/>
    <w:rsid w:val="00970534"/>
    <w:pPr>
      <w:snapToGrid w:val="0"/>
      <w:spacing w:before="0" w:after="60" w:line="240" w:lineRule="auto"/>
    </w:pPr>
    <w:rPr>
      <w:rFonts w:ascii="Times New Roman" w:eastAsia="標楷體" w:hAnsi="Times New Roman" w:cs="新細明體"/>
      <w:kern w:val="0"/>
      <w:sz w:val="28"/>
      <w:szCs w:val="20"/>
    </w:rPr>
  </w:style>
  <w:style w:type="character" w:styleId="a7">
    <w:name w:val="Strong"/>
    <w:basedOn w:val="a0"/>
    <w:qFormat/>
    <w:rsid w:val="00CB2305"/>
    <w:rPr>
      <w:b/>
      <w:bCs/>
    </w:rPr>
  </w:style>
  <w:style w:type="paragraph" w:styleId="a8">
    <w:name w:val="header"/>
    <w:basedOn w:val="a"/>
    <w:link w:val="a9"/>
    <w:rsid w:val="00556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56F8A"/>
    <w:rPr>
      <w:kern w:val="2"/>
    </w:rPr>
  </w:style>
  <w:style w:type="paragraph" w:styleId="aa">
    <w:name w:val="footer"/>
    <w:basedOn w:val="a"/>
    <w:link w:val="ab"/>
    <w:rsid w:val="00556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556F8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AF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7053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5A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845AF3"/>
    <w:pPr>
      <w:widowControl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"/>
    <w:qFormat/>
    <w:rsid w:val="00970534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rsid w:val="00970534"/>
    <w:rPr>
      <w:color w:val="0000FF"/>
      <w:u w:val="single"/>
    </w:rPr>
  </w:style>
  <w:style w:type="paragraph" w:styleId="Web">
    <w:name w:val="Normal (Web)"/>
    <w:basedOn w:val="a"/>
    <w:rsid w:val="00970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TimesNewRoman140pt">
    <w:name w:val="樣式 標題 1 + (拉丁) Times New Roman (中文) 標楷體 14 點 套用前:  0 pt 行距: ..."/>
    <w:basedOn w:val="1"/>
    <w:rsid w:val="00970534"/>
    <w:pPr>
      <w:snapToGrid w:val="0"/>
      <w:spacing w:before="0" w:after="60" w:line="240" w:lineRule="auto"/>
    </w:pPr>
    <w:rPr>
      <w:rFonts w:ascii="Times New Roman" w:eastAsia="標楷體" w:hAnsi="Times New Roman" w:cs="新細明體"/>
      <w:kern w:val="0"/>
      <w:sz w:val="28"/>
      <w:szCs w:val="20"/>
    </w:rPr>
  </w:style>
  <w:style w:type="character" w:styleId="a7">
    <w:name w:val="Strong"/>
    <w:basedOn w:val="a0"/>
    <w:qFormat/>
    <w:rsid w:val="00CB2305"/>
    <w:rPr>
      <w:b/>
      <w:bCs/>
    </w:rPr>
  </w:style>
  <w:style w:type="paragraph" w:styleId="a8">
    <w:name w:val="header"/>
    <w:basedOn w:val="a"/>
    <w:link w:val="a9"/>
    <w:rsid w:val="00556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56F8A"/>
    <w:rPr>
      <w:kern w:val="2"/>
    </w:rPr>
  </w:style>
  <w:style w:type="paragraph" w:styleId="aa">
    <w:name w:val="footer"/>
    <w:basedOn w:val="a"/>
    <w:link w:val="ab"/>
    <w:rsid w:val="00556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556F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FDA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yangsm65862</dc:creator>
  <cp:keywords/>
  <dc:description/>
  <cp:lastModifiedBy>XP-PC</cp:lastModifiedBy>
  <cp:revision>2</cp:revision>
  <cp:lastPrinted>2011-11-25T03:56:00Z</cp:lastPrinted>
  <dcterms:created xsi:type="dcterms:W3CDTF">2011-11-25T03:58:00Z</dcterms:created>
  <dcterms:modified xsi:type="dcterms:W3CDTF">2011-11-25T03:58:00Z</dcterms:modified>
</cp:coreProperties>
</file>