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center" w:tblpY="-868"/>
        <w:tblW w:w="10620" w:type="dxa"/>
        <w:tblCellMar>
          <w:left w:w="28" w:type="dxa"/>
          <w:right w:w="28" w:type="dxa"/>
        </w:tblCellMar>
        <w:tblLook w:val="04A0"/>
      </w:tblPr>
      <w:tblGrid>
        <w:gridCol w:w="707"/>
        <w:gridCol w:w="881"/>
        <w:gridCol w:w="283"/>
        <w:gridCol w:w="2069"/>
        <w:gridCol w:w="1191"/>
        <w:gridCol w:w="1276"/>
        <w:gridCol w:w="1276"/>
        <w:gridCol w:w="1292"/>
        <w:gridCol w:w="938"/>
        <w:gridCol w:w="707"/>
      </w:tblGrid>
      <w:tr w:rsidR="00430CDE" w:rsidRPr="00430CDE" w:rsidTr="00430CDE">
        <w:trPr>
          <w:trHeight w:val="600"/>
        </w:trPr>
        <w:tc>
          <w:tcPr>
            <w:tcW w:w="1062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30CDE" w:rsidRPr="00430CDE" w:rsidRDefault="00174418" w:rsidP="00174418">
            <w:pPr>
              <w:widowControl/>
              <w:jc w:val="center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  <w:r>
              <w:rPr>
                <w:rFonts w:ascii="華康談楷體W5" w:eastAsia="華康談楷體W5" w:hAnsi="新細明體" w:cs="新細明體" w:hint="eastAsia"/>
                <w:noProof/>
                <w:kern w:val="0"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45720</wp:posOffset>
                  </wp:positionV>
                  <wp:extent cx="356870" cy="339725"/>
                  <wp:effectExtent l="19050" t="0" r="5080" b="0"/>
                  <wp:wrapNone/>
                  <wp:docPr id="1" name="圖片 0" descr="再興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再興logo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33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t xml:space="preserve">    </w:t>
            </w:r>
            <w:r w:rsidRPr="00174418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t>臺</w:t>
            </w:r>
            <w:r w:rsidR="00430CDE" w:rsidRPr="00430CDE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t>北市私立再興中學10</w:t>
            </w:r>
            <w:r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t>2</w:t>
            </w:r>
            <w:r w:rsidR="00430CDE" w:rsidRPr="00430CDE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t>學年度第一學期【國中組】合唱比賽評分表</w:t>
            </w:r>
          </w:p>
        </w:tc>
      </w:tr>
      <w:tr w:rsidR="00430CDE" w:rsidRPr="00430CDE" w:rsidTr="00174418">
        <w:trPr>
          <w:trHeight w:val="443"/>
        </w:trPr>
        <w:tc>
          <w:tcPr>
            <w:tcW w:w="70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30CDE" w:rsidRPr="00430CDE" w:rsidRDefault="00430CDE" w:rsidP="00430CDE">
            <w:pPr>
              <w:widowControl/>
              <w:jc w:val="center"/>
              <w:rPr>
                <w:rFonts w:ascii="華康談楷體W5" w:eastAsia="華康談楷體W5" w:hAnsi="新細明體" w:cs="新細明體"/>
                <w:kern w:val="0"/>
                <w:szCs w:val="24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30CDE" w:rsidRPr="00430CDE" w:rsidRDefault="00430CDE" w:rsidP="00430CDE">
            <w:pPr>
              <w:widowControl/>
              <w:jc w:val="center"/>
              <w:rPr>
                <w:rFonts w:ascii="華康談楷體W5" w:eastAsia="華康談楷體W5" w:hAnsi="新細明體" w:cs="新細明體"/>
                <w:kern w:val="0"/>
                <w:szCs w:val="24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23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30CDE" w:rsidRPr="00430CDE" w:rsidRDefault="00430CDE" w:rsidP="00430CDE">
            <w:pPr>
              <w:widowControl/>
              <w:jc w:val="center"/>
              <w:rPr>
                <w:rFonts w:ascii="華康談楷體W5" w:eastAsia="華康談楷體W5" w:hAnsi="新細明體" w:cs="新細明體"/>
                <w:kern w:val="0"/>
                <w:szCs w:val="24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Cs w:val="24"/>
              </w:rPr>
              <w:t>曲目</w:t>
            </w:r>
          </w:p>
        </w:tc>
        <w:tc>
          <w:tcPr>
            <w:tcW w:w="5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30CDE" w:rsidRPr="00430CDE" w:rsidRDefault="00430CDE" w:rsidP="00430CDE">
            <w:pPr>
              <w:widowControl/>
              <w:jc w:val="center"/>
              <w:rPr>
                <w:rFonts w:ascii="華康談楷體W5" w:eastAsia="華康談楷體W5" w:hAnsi="新細明體" w:cs="新細明體"/>
                <w:kern w:val="0"/>
                <w:szCs w:val="24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Cs w:val="24"/>
              </w:rPr>
              <w:t>評分標準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30CDE" w:rsidRPr="00430CDE" w:rsidRDefault="00430CDE" w:rsidP="00430CDE">
            <w:pPr>
              <w:widowControl/>
              <w:jc w:val="center"/>
              <w:rPr>
                <w:rFonts w:ascii="華康魏碑體(P)" w:eastAsia="華康魏碑體(P)" w:hAnsi="新細明體" w:cs="新細明體"/>
                <w:kern w:val="0"/>
                <w:szCs w:val="24"/>
              </w:rPr>
            </w:pPr>
            <w:r w:rsidRPr="00430CDE">
              <w:rPr>
                <w:rFonts w:ascii="華康魏碑體(P)" w:eastAsia="華康魏碑體(P)" w:hAnsi="新細明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30CDE" w:rsidRPr="00430CDE" w:rsidRDefault="00430CDE" w:rsidP="00430CDE">
            <w:pPr>
              <w:widowControl/>
              <w:jc w:val="center"/>
              <w:rPr>
                <w:rFonts w:ascii="華康魏碑體(P)" w:eastAsia="華康魏碑體(P)" w:hAnsi="新細明體" w:cs="新細明體"/>
                <w:kern w:val="0"/>
                <w:szCs w:val="24"/>
              </w:rPr>
            </w:pPr>
            <w:r w:rsidRPr="00430CDE">
              <w:rPr>
                <w:rFonts w:ascii="華康魏碑體(P)" w:eastAsia="華康魏碑體(P)" w:hAnsi="新細明體" w:cs="新細明體" w:hint="eastAsia"/>
                <w:kern w:val="0"/>
                <w:szCs w:val="24"/>
              </w:rPr>
              <w:t>名次</w:t>
            </w:r>
          </w:p>
        </w:tc>
      </w:tr>
      <w:tr w:rsidR="00430CDE" w:rsidRPr="00430CDE" w:rsidTr="00174418">
        <w:trPr>
          <w:trHeight w:val="336"/>
        </w:trPr>
        <w:tc>
          <w:tcPr>
            <w:tcW w:w="70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30CDE" w:rsidRPr="00430CDE" w:rsidRDefault="00430CDE" w:rsidP="00430CDE">
            <w:pPr>
              <w:widowControl/>
              <w:rPr>
                <w:rFonts w:ascii="華康談楷體W5" w:eastAsia="華康談楷體W5" w:hAnsi="新細明體" w:cs="新細明體"/>
                <w:kern w:val="0"/>
                <w:szCs w:val="24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30CDE" w:rsidRPr="00430CDE" w:rsidRDefault="00430CDE" w:rsidP="00430CDE">
            <w:pPr>
              <w:widowControl/>
              <w:rPr>
                <w:rFonts w:ascii="華康談楷體W5" w:eastAsia="華康談楷體W5" w:hAnsi="新細明體" w:cs="新細明體"/>
                <w:kern w:val="0"/>
                <w:szCs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30CDE" w:rsidRPr="00430CDE" w:rsidRDefault="00430CDE" w:rsidP="00430CDE">
            <w:pPr>
              <w:widowControl/>
              <w:rPr>
                <w:rFonts w:ascii="華康談楷體W5" w:eastAsia="華康談楷體W5" w:hAnsi="新細明體" w:cs="新細明體"/>
                <w:kern w:val="0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30CDE" w:rsidRPr="00430CDE" w:rsidRDefault="00430CDE" w:rsidP="00174418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技巧70％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30CDE" w:rsidRPr="00430CDE" w:rsidRDefault="00430CDE" w:rsidP="00174418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指揮10％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noWrap/>
            <w:vAlign w:val="center"/>
            <w:hideMark/>
          </w:tcPr>
          <w:p w:rsidR="00430CDE" w:rsidRPr="00430CDE" w:rsidRDefault="00430CDE" w:rsidP="00174418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伴奏10％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30CDE" w:rsidRPr="00430CDE" w:rsidRDefault="00430CDE" w:rsidP="00174418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團隊精神10％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:rsidR="00430CDE" w:rsidRPr="00430CDE" w:rsidRDefault="00430CDE" w:rsidP="00430C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DBDB" w:themeFill="accent2" w:themeFillTint="33"/>
            <w:vAlign w:val="center"/>
            <w:hideMark/>
          </w:tcPr>
          <w:p w:rsidR="00430CDE" w:rsidRPr="00430CDE" w:rsidRDefault="00430CDE" w:rsidP="00430CDE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E7F44" w:rsidRPr="00430CDE" w:rsidTr="00F603C8">
        <w:trPr>
          <w:trHeight w:val="142"/>
        </w:trPr>
        <w:tc>
          <w:tcPr>
            <w:tcW w:w="70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614820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  <w:r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fldChar w:fldCharType="begin"/>
            </w:r>
            <w:r w:rsidR="00DE7F44"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instrText xml:space="preserve"> </w:instrText>
            </w:r>
            <w:r w:rsidR="00DE7F44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instrText>eq \o\ac(○,</w:instrText>
            </w:r>
            <w:r w:rsidR="00DE7F44" w:rsidRPr="0049288B">
              <w:rPr>
                <w:rFonts w:ascii="新細明體" w:eastAsia="華康談楷體W5" w:hAnsi="新細明體" w:cs="新細明體" w:hint="eastAsia"/>
                <w:kern w:val="0"/>
                <w:position w:val="4"/>
                <w:sz w:val="22"/>
                <w:szCs w:val="32"/>
              </w:rPr>
              <w:instrText>1</w:instrText>
            </w:r>
            <w:r w:rsidR="00DE7F44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instrText>)</w:instrText>
            </w:r>
            <w:r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fldChar w:fldCharType="end"/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國八</w:t>
            </w: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愛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指定曲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風和愛。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中圓體" w:eastAsia="華康中圓體" w:hAnsi="新細明體" w:cs="新細明體"/>
                <w:kern w:val="0"/>
                <w:sz w:val="17"/>
                <w:szCs w:val="17"/>
              </w:rPr>
            </w:pPr>
            <w:r w:rsidRPr="0049288B">
              <w:rPr>
                <w:rFonts w:ascii="華康中圓體" w:eastAsia="華康中圓體" w:hAnsi="新細明體" w:cs="新細明體" w:hint="eastAsia"/>
                <w:kern w:val="0"/>
                <w:sz w:val="17"/>
                <w:szCs w:val="17"/>
              </w:rPr>
              <w:t>廖沛湘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中圓體" w:eastAsia="華康中圓體" w:hAnsi="新細明體" w:cs="新細明體"/>
                <w:kern w:val="0"/>
                <w:sz w:val="17"/>
                <w:szCs w:val="17"/>
              </w:rPr>
            </w:pPr>
            <w:r w:rsidRPr="0049288B">
              <w:rPr>
                <w:rFonts w:ascii="華康中圓體" w:eastAsia="華康中圓體" w:hAnsi="新細明體" w:cs="新細明體" w:hint="eastAsia"/>
                <w:kern w:val="0"/>
                <w:sz w:val="17"/>
                <w:szCs w:val="17"/>
              </w:rPr>
              <w:t>白瀚翔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E7F44" w:rsidRPr="00430CDE" w:rsidTr="00F603C8">
        <w:trPr>
          <w:trHeight w:val="191"/>
        </w:trPr>
        <w:tc>
          <w:tcPr>
            <w:tcW w:w="70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17"/>
                <w:szCs w:val="17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F603C8">
        <w:trPr>
          <w:trHeight w:val="562"/>
        </w:trPr>
        <w:tc>
          <w:tcPr>
            <w:tcW w:w="707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自選曲</w:t>
            </w:r>
          </w:p>
        </w:tc>
        <w:tc>
          <w:tcPr>
            <w:tcW w:w="206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Somewhere Out There.</w:t>
            </w:r>
          </w:p>
        </w:tc>
        <w:tc>
          <w:tcPr>
            <w:tcW w:w="119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17"/>
                <w:szCs w:val="17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17"/>
                <w:szCs w:val="17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F603C8">
        <w:trPr>
          <w:trHeight w:val="135"/>
        </w:trPr>
        <w:tc>
          <w:tcPr>
            <w:tcW w:w="707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614820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  <w:r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fldChar w:fldCharType="begin"/>
            </w:r>
            <w:r w:rsidR="00DE7F44"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instrText xml:space="preserve"> </w:instrText>
            </w:r>
            <w:r w:rsidR="00DE7F44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instrText>eq \o\ac(○,</w:instrText>
            </w:r>
            <w:r w:rsidR="00DE7F44" w:rsidRPr="0049288B">
              <w:rPr>
                <w:rFonts w:ascii="新細明體" w:eastAsia="華康談楷體W5" w:hAnsi="新細明體" w:cs="新細明體" w:hint="eastAsia"/>
                <w:kern w:val="0"/>
                <w:position w:val="4"/>
                <w:sz w:val="22"/>
                <w:szCs w:val="32"/>
              </w:rPr>
              <w:instrText>2</w:instrText>
            </w:r>
            <w:r w:rsidR="00DE7F44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instrText>)</w:instrText>
            </w:r>
            <w:r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fldChar w:fldCharType="end"/>
            </w:r>
          </w:p>
        </w:tc>
        <w:tc>
          <w:tcPr>
            <w:tcW w:w="88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國八</w:t>
            </w: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和</w:t>
            </w:r>
          </w:p>
        </w:tc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指定曲</w:t>
            </w: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風和愛。</w:t>
            </w:r>
          </w:p>
        </w:tc>
        <w:tc>
          <w:tcPr>
            <w:tcW w:w="11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中圓體" w:eastAsia="華康中圓體" w:hAnsi="新細明體" w:cs="新細明體"/>
                <w:kern w:val="0"/>
                <w:sz w:val="17"/>
                <w:szCs w:val="17"/>
              </w:rPr>
            </w:pPr>
            <w:r w:rsidRPr="0049288B">
              <w:rPr>
                <w:rFonts w:ascii="華康中圓體" w:eastAsia="華康中圓體" w:hAnsi="新細明體" w:cs="新細明體" w:hint="eastAsia"/>
                <w:kern w:val="0"/>
                <w:sz w:val="17"/>
                <w:szCs w:val="17"/>
              </w:rPr>
              <w:t>張家寧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中圓體" w:eastAsia="華康中圓體" w:hAnsi="新細明體" w:cs="新細明體"/>
                <w:kern w:val="0"/>
                <w:sz w:val="17"/>
                <w:szCs w:val="17"/>
              </w:rPr>
            </w:pPr>
            <w:r w:rsidRPr="0049288B">
              <w:rPr>
                <w:rFonts w:ascii="華康中圓體" w:eastAsia="華康中圓體" w:hAnsi="新細明體" w:cs="新細明體" w:hint="eastAsia"/>
                <w:kern w:val="0"/>
                <w:sz w:val="17"/>
                <w:szCs w:val="17"/>
              </w:rPr>
              <w:t>王資涵</w:t>
            </w:r>
          </w:p>
        </w:tc>
        <w:tc>
          <w:tcPr>
            <w:tcW w:w="12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E7F44" w:rsidRPr="00430CDE" w:rsidTr="00F603C8">
        <w:trPr>
          <w:trHeight w:val="64"/>
        </w:trPr>
        <w:tc>
          <w:tcPr>
            <w:tcW w:w="70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F603C8">
        <w:trPr>
          <w:trHeight w:val="765"/>
        </w:trPr>
        <w:tc>
          <w:tcPr>
            <w:tcW w:w="707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自選曲</w:t>
            </w:r>
          </w:p>
        </w:tc>
        <w:tc>
          <w:tcPr>
            <w:tcW w:w="206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We Are The World.</w:t>
            </w:r>
          </w:p>
        </w:tc>
        <w:tc>
          <w:tcPr>
            <w:tcW w:w="119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F603C8">
        <w:trPr>
          <w:trHeight w:val="206"/>
        </w:trPr>
        <w:tc>
          <w:tcPr>
            <w:tcW w:w="707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614820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  <w:r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fldChar w:fldCharType="begin"/>
            </w:r>
            <w:r w:rsidR="00DE7F44"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instrText xml:space="preserve"> </w:instrText>
            </w:r>
            <w:r w:rsidR="00DE7F44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instrText>eq \o\ac(○,</w:instrText>
            </w:r>
            <w:r w:rsidR="00DE7F44" w:rsidRPr="0049288B">
              <w:rPr>
                <w:rFonts w:ascii="新細明體" w:eastAsia="華康談楷體W5" w:hAnsi="新細明體" w:cs="新細明體" w:hint="eastAsia"/>
                <w:kern w:val="0"/>
                <w:position w:val="4"/>
                <w:sz w:val="22"/>
                <w:szCs w:val="32"/>
              </w:rPr>
              <w:instrText>3</w:instrText>
            </w:r>
            <w:r w:rsidR="00DE7F44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instrText>)</w:instrText>
            </w:r>
            <w:r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fldChar w:fldCharType="end"/>
            </w:r>
          </w:p>
        </w:tc>
        <w:tc>
          <w:tcPr>
            <w:tcW w:w="88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國八</w:t>
            </w: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仁</w:t>
            </w:r>
          </w:p>
        </w:tc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指定曲</w:t>
            </w: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風和愛。</w:t>
            </w:r>
          </w:p>
        </w:tc>
        <w:tc>
          <w:tcPr>
            <w:tcW w:w="11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中圓體" w:eastAsia="華康中圓體" w:hAnsi="新細明體" w:cs="新細明體"/>
                <w:kern w:val="0"/>
                <w:sz w:val="17"/>
                <w:szCs w:val="17"/>
              </w:rPr>
            </w:pPr>
            <w:r w:rsidRPr="0049288B">
              <w:rPr>
                <w:rFonts w:ascii="華康中圓體" w:eastAsia="華康中圓體" w:hAnsi="新細明體" w:cs="新細明體" w:hint="eastAsia"/>
                <w:kern w:val="0"/>
                <w:sz w:val="17"/>
                <w:szCs w:val="17"/>
              </w:rPr>
              <w:t>林天昱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中圓體" w:eastAsia="華康中圓體" w:hAnsi="新細明體" w:cs="新細明體"/>
                <w:kern w:val="0"/>
                <w:sz w:val="17"/>
                <w:szCs w:val="17"/>
              </w:rPr>
            </w:pPr>
            <w:r w:rsidRPr="0049288B">
              <w:rPr>
                <w:rFonts w:ascii="華康中圓體" w:eastAsia="華康中圓體" w:hAnsi="新細明體" w:cs="新細明體" w:hint="eastAsia"/>
                <w:kern w:val="0"/>
                <w:sz w:val="17"/>
                <w:szCs w:val="17"/>
              </w:rPr>
              <w:t>沈慶宣</w:t>
            </w:r>
            <w:r>
              <w:rPr>
                <w:rFonts w:ascii="華康中圓體" w:eastAsia="華康中圓體" w:hAnsi="新細明體" w:cs="新細明體" w:hint="eastAsia"/>
                <w:kern w:val="0"/>
                <w:sz w:val="17"/>
                <w:szCs w:val="17"/>
              </w:rPr>
              <w:t>/蘇芊卉</w:t>
            </w:r>
          </w:p>
        </w:tc>
        <w:tc>
          <w:tcPr>
            <w:tcW w:w="12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E7F44" w:rsidRPr="00430CDE" w:rsidTr="00F603C8">
        <w:trPr>
          <w:trHeight w:val="146"/>
        </w:trPr>
        <w:tc>
          <w:tcPr>
            <w:tcW w:w="70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F603C8">
        <w:trPr>
          <w:trHeight w:val="336"/>
        </w:trPr>
        <w:tc>
          <w:tcPr>
            <w:tcW w:w="707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自選曲</w:t>
            </w:r>
          </w:p>
        </w:tc>
        <w:tc>
          <w:tcPr>
            <w:tcW w:w="206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F44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Do You Hear The People </w:t>
            </w:r>
          </w:p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Sing？</w:t>
            </w:r>
          </w:p>
        </w:tc>
        <w:tc>
          <w:tcPr>
            <w:tcW w:w="119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F603C8">
        <w:trPr>
          <w:trHeight w:val="191"/>
        </w:trPr>
        <w:tc>
          <w:tcPr>
            <w:tcW w:w="707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614820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  <w:r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fldChar w:fldCharType="begin"/>
            </w:r>
            <w:r w:rsidR="00DE7F44"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instrText xml:space="preserve"> </w:instrText>
            </w:r>
            <w:r w:rsidR="00DE7F44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instrText>eq \o\ac(○,</w:instrText>
            </w:r>
            <w:r w:rsidR="00DE7F44" w:rsidRPr="0049288B">
              <w:rPr>
                <w:rFonts w:ascii="新細明體" w:eastAsia="華康談楷體W5" w:hAnsi="新細明體" w:cs="新細明體" w:hint="eastAsia"/>
                <w:kern w:val="0"/>
                <w:position w:val="4"/>
                <w:sz w:val="22"/>
                <w:szCs w:val="32"/>
              </w:rPr>
              <w:instrText>4</w:instrText>
            </w:r>
            <w:r w:rsidR="00DE7F44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instrText>)</w:instrText>
            </w:r>
            <w:r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fldChar w:fldCharType="end"/>
            </w:r>
          </w:p>
        </w:tc>
        <w:tc>
          <w:tcPr>
            <w:tcW w:w="88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國八</w:t>
            </w: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孝</w:t>
            </w:r>
          </w:p>
        </w:tc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指定曲</w:t>
            </w: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風和愛。</w:t>
            </w:r>
          </w:p>
        </w:tc>
        <w:tc>
          <w:tcPr>
            <w:tcW w:w="11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中圓體" w:eastAsia="華康中圓體" w:hAnsi="新細明體" w:cs="新細明體"/>
                <w:kern w:val="0"/>
                <w:sz w:val="17"/>
                <w:szCs w:val="17"/>
              </w:rPr>
            </w:pPr>
            <w:r w:rsidRPr="0049288B">
              <w:rPr>
                <w:rFonts w:ascii="華康中圓體" w:eastAsia="華康中圓體" w:hAnsi="新細明體" w:cs="新細明體" w:hint="eastAsia"/>
                <w:kern w:val="0"/>
                <w:sz w:val="17"/>
                <w:szCs w:val="17"/>
              </w:rPr>
              <w:t>廖</w:t>
            </w:r>
            <w:r w:rsidRPr="0049288B">
              <w:rPr>
                <w:rFonts w:ascii="華康中圓體" w:eastAsia="新細明體" w:hAnsi="新細明體" w:cs="新細明體" w:hint="eastAsia"/>
                <w:kern w:val="0"/>
                <w:sz w:val="17"/>
                <w:szCs w:val="17"/>
              </w:rPr>
              <w:t>栢</w:t>
            </w:r>
            <w:r w:rsidRPr="0049288B">
              <w:rPr>
                <w:rFonts w:ascii="華康中圓體" w:eastAsia="華康中圓體" w:hAnsi="新細明體" w:cs="新細明體" w:hint="eastAsia"/>
                <w:kern w:val="0"/>
                <w:sz w:val="17"/>
                <w:szCs w:val="17"/>
              </w:rPr>
              <w:t>熙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ind w:leftChars="-25" w:left="-60" w:rightChars="-25" w:right="-60"/>
              <w:jc w:val="center"/>
              <w:rPr>
                <w:rFonts w:ascii="華康中圓體" w:eastAsia="華康中圓體" w:hAnsi="新細明體" w:cs="新細明體"/>
                <w:kern w:val="0"/>
                <w:sz w:val="17"/>
                <w:szCs w:val="17"/>
              </w:rPr>
            </w:pPr>
            <w:r>
              <w:rPr>
                <w:rFonts w:ascii="華康中圓體" w:eastAsia="華康中圓體" w:hAnsi="新細明體" w:cs="新細明體" w:hint="eastAsia"/>
                <w:kern w:val="0"/>
                <w:sz w:val="17"/>
                <w:szCs w:val="17"/>
              </w:rPr>
              <w:t>高榆婷/</w:t>
            </w:r>
            <w:r w:rsidRPr="0049288B">
              <w:rPr>
                <w:rFonts w:ascii="華康中圓體" w:eastAsia="華康中圓體" w:hAnsi="新細明體" w:cs="新細明體" w:hint="eastAsia"/>
                <w:kern w:val="0"/>
                <w:sz w:val="17"/>
                <w:szCs w:val="17"/>
              </w:rPr>
              <w:t>蔡寶頤</w:t>
            </w:r>
          </w:p>
        </w:tc>
        <w:tc>
          <w:tcPr>
            <w:tcW w:w="12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E7F44" w:rsidRPr="00430CDE" w:rsidTr="00F603C8">
        <w:trPr>
          <w:trHeight w:val="137"/>
        </w:trPr>
        <w:tc>
          <w:tcPr>
            <w:tcW w:w="70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F603C8">
        <w:trPr>
          <w:trHeight w:val="469"/>
        </w:trPr>
        <w:tc>
          <w:tcPr>
            <w:tcW w:w="707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自選曲</w:t>
            </w:r>
          </w:p>
        </w:tc>
        <w:tc>
          <w:tcPr>
            <w:tcW w:w="206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你被寫在我的歌裡。</w:t>
            </w:r>
          </w:p>
        </w:tc>
        <w:tc>
          <w:tcPr>
            <w:tcW w:w="119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F603C8">
        <w:trPr>
          <w:trHeight w:val="182"/>
        </w:trPr>
        <w:tc>
          <w:tcPr>
            <w:tcW w:w="707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614820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  <w:r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fldChar w:fldCharType="begin"/>
            </w:r>
            <w:r w:rsidR="00DE7F44"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instrText xml:space="preserve"> </w:instrText>
            </w:r>
            <w:r w:rsidR="00DE7F44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instrText>eq \o\ac(○,</w:instrText>
            </w:r>
            <w:r w:rsidR="00DE7F44" w:rsidRPr="0049288B">
              <w:rPr>
                <w:rFonts w:ascii="新細明體" w:eastAsia="華康談楷體W5" w:hAnsi="新細明體" w:cs="新細明體" w:hint="eastAsia"/>
                <w:kern w:val="0"/>
                <w:position w:val="4"/>
                <w:sz w:val="22"/>
                <w:szCs w:val="32"/>
              </w:rPr>
              <w:instrText>5</w:instrText>
            </w:r>
            <w:r w:rsidR="00DE7F44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instrText>)</w:instrText>
            </w:r>
            <w:r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fldChar w:fldCharType="end"/>
            </w:r>
          </w:p>
        </w:tc>
        <w:tc>
          <w:tcPr>
            <w:tcW w:w="88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國八</w:t>
            </w: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義</w:t>
            </w:r>
          </w:p>
        </w:tc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指定曲</w:t>
            </w: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風和愛。</w:t>
            </w:r>
          </w:p>
        </w:tc>
        <w:tc>
          <w:tcPr>
            <w:tcW w:w="11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中圓體" w:eastAsia="華康中圓體" w:hAnsi="新細明體" w:cs="新細明體"/>
                <w:kern w:val="0"/>
                <w:sz w:val="17"/>
                <w:szCs w:val="17"/>
              </w:rPr>
            </w:pPr>
            <w:r w:rsidRPr="0049288B">
              <w:rPr>
                <w:rFonts w:ascii="華康中圓體" w:eastAsia="華康中圓體" w:hAnsi="新細明體" w:cs="新細明體" w:hint="eastAsia"/>
                <w:kern w:val="0"/>
                <w:sz w:val="17"/>
                <w:szCs w:val="17"/>
              </w:rPr>
              <w:t>周恩賢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中圓體" w:eastAsia="華康中圓體" w:hAnsi="新細明體" w:cs="新細明體"/>
                <w:kern w:val="0"/>
                <w:sz w:val="17"/>
                <w:szCs w:val="17"/>
              </w:rPr>
            </w:pPr>
            <w:r>
              <w:rPr>
                <w:rFonts w:ascii="華康中圓體" w:eastAsia="華康中圓體" w:hAnsi="新細明體" w:cs="新細明體" w:hint="eastAsia"/>
                <w:kern w:val="0"/>
                <w:sz w:val="17"/>
                <w:szCs w:val="17"/>
              </w:rPr>
              <w:t>舒聖星/黃子權</w:t>
            </w:r>
          </w:p>
        </w:tc>
        <w:tc>
          <w:tcPr>
            <w:tcW w:w="12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E7F44" w:rsidRPr="00430CDE" w:rsidTr="004409D7">
        <w:trPr>
          <w:trHeight w:val="286"/>
        </w:trPr>
        <w:tc>
          <w:tcPr>
            <w:tcW w:w="70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F603C8">
        <w:trPr>
          <w:trHeight w:val="476"/>
        </w:trPr>
        <w:tc>
          <w:tcPr>
            <w:tcW w:w="707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自選曲</w:t>
            </w:r>
          </w:p>
        </w:tc>
        <w:tc>
          <w:tcPr>
            <w:tcW w:w="206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風箏。</w:t>
            </w:r>
          </w:p>
        </w:tc>
        <w:tc>
          <w:tcPr>
            <w:tcW w:w="119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F603C8">
        <w:trPr>
          <w:trHeight w:val="175"/>
        </w:trPr>
        <w:tc>
          <w:tcPr>
            <w:tcW w:w="707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614820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  <w:r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fldChar w:fldCharType="begin"/>
            </w:r>
            <w:r w:rsidR="00DE7F44"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instrText xml:space="preserve"> </w:instrText>
            </w:r>
            <w:r w:rsidR="00DE7F44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instrText>eq \o\ac(○,</w:instrText>
            </w:r>
            <w:r w:rsidR="00DE7F44" w:rsidRPr="0049288B">
              <w:rPr>
                <w:rFonts w:ascii="新細明體" w:eastAsia="華康談楷體W5" w:hAnsi="新細明體" w:cs="新細明體" w:hint="eastAsia"/>
                <w:kern w:val="0"/>
                <w:position w:val="4"/>
                <w:sz w:val="22"/>
                <w:szCs w:val="32"/>
              </w:rPr>
              <w:instrText>6</w:instrText>
            </w:r>
            <w:r w:rsidR="00DE7F44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instrText>)</w:instrText>
            </w:r>
            <w:r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fldChar w:fldCharType="end"/>
            </w:r>
          </w:p>
        </w:tc>
        <w:tc>
          <w:tcPr>
            <w:tcW w:w="88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國八</w:t>
            </w: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忠</w:t>
            </w:r>
          </w:p>
        </w:tc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指定曲</w:t>
            </w: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風和愛。</w:t>
            </w:r>
          </w:p>
        </w:tc>
        <w:tc>
          <w:tcPr>
            <w:tcW w:w="11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中圓體" w:eastAsia="華康中圓體" w:hAnsi="新細明體" w:cs="新細明體"/>
                <w:kern w:val="0"/>
                <w:sz w:val="17"/>
                <w:szCs w:val="17"/>
              </w:rPr>
            </w:pPr>
            <w:r w:rsidRPr="0049288B">
              <w:rPr>
                <w:rFonts w:ascii="華康中圓體" w:eastAsia="華康中圓體" w:hAnsi="新細明體" w:cs="新細明體" w:hint="eastAsia"/>
                <w:kern w:val="0"/>
                <w:sz w:val="17"/>
                <w:szCs w:val="17"/>
              </w:rPr>
              <w:t>劉名紹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中圓體" w:eastAsia="華康中圓體" w:hAnsi="新細明體" w:cs="新細明體"/>
                <w:kern w:val="0"/>
                <w:sz w:val="17"/>
                <w:szCs w:val="17"/>
              </w:rPr>
            </w:pPr>
            <w:r w:rsidRPr="0049288B">
              <w:rPr>
                <w:rFonts w:ascii="華康中圓體" w:eastAsia="華康中圓體" w:hAnsi="新細明體" w:cs="新細明體" w:hint="eastAsia"/>
                <w:kern w:val="0"/>
                <w:sz w:val="17"/>
                <w:szCs w:val="17"/>
              </w:rPr>
              <w:t>黃琮翔</w:t>
            </w:r>
          </w:p>
        </w:tc>
        <w:tc>
          <w:tcPr>
            <w:tcW w:w="12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</w:tr>
      <w:tr w:rsidR="00DE7F44" w:rsidRPr="00430CDE" w:rsidTr="00F603C8">
        <w:trPr>
          <w:trHeight w:val="135"/>
        </w:trPr>
        <w:tc>
          <w:tcPr>
            <w:tcW w:w="70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27595D">
        <w:trPr>
          <w:trHeight w:val="609"/>
        </w:trPr>
        <w:tc>
          <w:tcPr>
            <w:tcW w:w="707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自選曲</w:t>
            </w:r>
          </w:p>
        </w:tc>
        <w:tc>
          <w:tcPr>
            <w:tcW w:w="206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You Raise Me Up.</w:t>
            </w:r>
          </w:p>
        </w:tc>
        <w:tc>
          <w:tcPr>
            <w:tcW w:w="119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9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27595D">
        <w:trPr>
          <w:trHeight w:val="253"/>
        </w:trPr>
        <w:tc>
          <w:tcPr>
            <w:tcW w:w="70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614820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  <w:r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fldChar w:fldCharType="begin"/>
            </w:r>
            <w:r w:rsidR="00DE7F44"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instrText xml:space="preserve"> </w:instrText>
            </w:r>
            <w:r w:rsidR="00DE7F44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instrText>eq \o\ac(○,</w:instrText>
            </w:r>
            <w:r w:rsidR="00DE7F44" w:rsidRPr="0049288B">
              <w:rPr>
                <w:rFonts w:ascii="新細明體" w:eastAsia="華康談楷體W5" w:hAnsi="新細明體" w:cs="新細明體" w:hint="eastAsia"/>
                <w:kern w:val="0"/>
                <w:position w:val="4"/>
                <w:sz w:val="22"/>
                <w:szCs w:val="32"/>
              </w:rPr>
              <w:instrText>7</w:instrText>
            </w:r>
            <w:r w:rsidR="00DE7F44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instrText>)</w:instrText>
            </w:r>
            <w:r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fldChar w:fldCharType="end"/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國八</w:t>
            </w: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信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指定曲</w:t>
            </w:r>
          </w:p>
        </w:tc>
        <w:tc>
          <w:tcPr>
            <w:tcW w:w="20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風和愛。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中圓體" w:eastAsia="華康中圓體" w:hAnsi="新細明體" w:cs="新細明體"/>
                <w:kern w:val="0"/>
                <w:sz w:val="17"/>
                <w:szCs w:val="17"/>
              </w:rPr>
            </w:pPr>
            <w:r w:rsidRPr="0049288B">
              <w:rPr>
                <w:rFonts w:ascii="華康中圓體" w:eastAsia="華康中圓體" w:hAnsi="新細明體" w:cs="新細明體" w:hint="eastAsia"/>
                <w:kern w:val="0"/>
                <w:sz w:val="17"/>
                <w:szCs w:val="17"/>
              </w:rPr>
              <w:t>鄧丞佑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中圓體" w:eastAsia="華康中圓體" w:hAnsi="新細明體" w:cs="新細明體"/>
                <w:kern w:val="0"/>
                <w:sz w:val="17"/>
                <w:szCs w:val="17"/>
              </w:rPr>
            </w:pPr>
            <w:r w:rsidRPr="0049288B">
              <w:rPr>
                <w:rFonts w:ascii="華康中圓體" w:eastAsia="華康中圓體" w:hAnsi="新細明體" w:cs="新細明體" w:hint="eastAsia"/>
                <w:kern w:val="0"/>
                <w:sz w:val="17"/>
                <w:szCs w:val="17"/>
              </w:rPr>
              <w:t>許叡哲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DE3EC2">
        <w:trPr>
          <w:trHeight w:val="252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F44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2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E047FE">
        <w:trPr>
          <w:trHeight w:val="609"/>
        </w:trPr>
        <w:tc>
          <w:tcPr>
            <w:tcW w:w="7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自選曲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A Whole New World.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E047FE">
        <w:trPr>
          <w:trHeight w:val="1058"/>
        </w:trPr>
        <w:tc>
          <w:tcPr>
            <w:tcW w:w="1062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  <w:p w:rsidR="00AB0347" w:rsidRPr="00430CDE" w:rsidRDefault="00DE7F44" w:rsidP="00AB0347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  </w:t>
            </w:r>
          </w:p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</w:tbl>
    <w:p w:rsidR="00FD5978" w:rsidRDefault="00FD5978"/>
    <w:tbl>
      <w:tblPr>
        <w:tblpPr w:leftFromText="180" w:rightFromText="180" w:vertAnchor="text" w:horzAnchor="margin" w:tblpXSpec="center" w:tblpY="-868"/>
        <w:tblW w:w="10620" w:type="dxa"/>
        <w:tblCellMar>
          <w:left w:w="28" w:type="dxa"/>
          <w:right w:w="28" w:type="dxa"/>
        </w:tblCellMar>
        <w:tblLook w:val="04A0"/>
      </w:tblPr>
      <w:tblGrid>
        <w:gridCol w:w="707"/>
        <w:gridCol w:w="881"/>
        <w:gridCol w:w="283"/>
        <w:gridCol w:w="2069"/>
        <w:gridCol w:w="1191"/>
        <w:gridCol w:w="1276"/>
        <w:gridCol w:w="1276"/>
        <w:gridCol w:w="1292"/>
        <w:gridCol w:w="938"/>
        <w:gridCol w:w="707"/>
      </w:tblGrid>
      <w:tr w:rsidR="00F603C8" w:rsidRPr="00430CDE" w:rsidTr="00F603C8">
        <w:trPr>
          <w:trHeight w:val="600"/>
        </w:trPr>
        <w:tc>
          <w:tcPr>
            <w:tcW w:w="10620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F603C8" w:rsidRPr="00430CDE" w:rsidRDefault="00F603C8" w:rsidP="00F603C8">
            <w:pPr>
              <w:widowControl/>
              <w:jc w:val="center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  <w:r>
              <w:rPr>
                <w:rFonts w:ascii="華康談楷體W5" w:eastAsia="華康談楷體W5" w:hAnsi="新細明體" w:cs="新細明體" w:hint="eastAsia"/>
                <w:noProof/>
                <w:kern w:val="0"/>
                <w:sz w:val="32"/>
                <w:szCs w:val="32"/>
              </w:rPr>
              <w:lastRenderedPageBreak/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20320</wp:posOffset>
                  </wp:positionH>
                  <wp:positionV relativeFrom="paragraph">
                    <wp:posOffset>45720</wp:posOffset>
                  </wp:positionV>
                  <wp:extent cx="356870" cy="339725"/>
                  <wp:effectExtent l="19050" t="0" r="5080" b="0"/>
                  <wp:wrapNone/>
                  <wp:docPr id="2" name="圖片 0" descr="再興logo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再興logo.gif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6870" cy="3397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t xml:space="preserve">    </w:t>
            </w:r>
            <w:r w:rsidRPr="00174418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t>臺</w:t>
            </w:r>
            <w:r w:rsidRPr="00430CDE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t>北市私立再興中學10</w:t>
            </w:r>
            <w:r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t>2學年度第一學期【高</w:t>
            </w:r>
            <w:r w:rsidRPr="00430CDE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t>中組】合唱比賽評分表</w:t>
            </w:r>
          </w:p>
        </w:tc>
      </w:tr>
      <w:tr w:rsidR="00F603C8" w:rsidRPr="00430CDE" w:rsidTr="00F603C8">
        <w:trPr>
          <w:trHeight w:val="443"/>
        </w:trPr>
        <w:tc>
          <w:tcPr>
            <w:tcW w:w="70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F603C8" w:rsidRPr="00430CDE" w:rsidRDefault="00F603C8" w:rsidP="00F603C8">
            <w:pPr>
              <w:widowControl/>
              <w:jc w:val="center"/>
              <w:rPr>
                <w:rFonts w:ascii="華康談楷體W5" w:eastAsia="華康談楷體W5" w:hAnsi="新細明體" w:cs="新細明體"/>
                <w:kern w:val="0"/>
                <w:szCs w:val="24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Cs w:val="24"/>
              </w:rPr>
              <w:t>編號</w:t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F603C8" w:rsidRPr="00430CDE" w:rsidRDefault="00F603C8" w:rsidP="00F603C8">
            <w:pPr>
              <w:widowControl/>
              <w:jc w:val="center"/>
              <w:rPr>
                <w:rFonts w:ascii="華康談楷體W5" w:eastAsia="華康談楷體W5" w:hAnsi="新細明體" w:cs="新細明體"/>
                <w:kern w:val="0"/>
                <w:szCs w:val="24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Cs w:val="24"/>
              </w:rPr>
              <w:t>班級</w:t>
            </w:r>
          </w:p>
        </w:tc>
        <w:tc>
          <w:tcPr>
            <w:tcW w:w="235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F603C8" w:rsidRPr="00430CDE" w:rsidRDefault="00F603C8" w:rsidP="00F603C8">
            <w:pPr>
              <w:widowControl/>
              <w:jc w:val="center"/>
              <w:rPr>
                <w:rFonts w:ascii="華康談楷體W5" w:eastAsia="華康談楷體W5" w:hAnsi="新細明體" w:cs="新細明體"/>
                <w:kern w:val="0"/>
                <w:szCs w:val="24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Cs w:val="24"/>
              </w:rPr>
              <w:t>曲目</w:t>
            </w:r>
          </w:p>
        </w:tc>
        <w:tc>
          <w:tcPr>
            <w:tcW w:w="50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F603C8" w:rsidRPr="00430CDE" w:rsidRDefault="00F603C8" w:rsidP="00F603C8">
            <w:pPr>
              <w:widowControl/>
              <w:jc w:val="center"/>
              <w:rPr>
                <w:rFonts w:ascii="華康談楷體W5" w:eastAsia="華康談楷體W5" w:hAnsi="新細明體" w:cs="新細明體"/>
                <w:kern w:val="0"/>
                <w:szCs w:val="24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Cs w:val="24"/>
              </w:rPr>
              <w:t>評分標準</w:t>
            </w: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03C8" w:rsidRPr="00430CDE" w:rsidRDefault="00F603C8" w:rsidP="00F603C8">
            <w:pPr>
              <w:widowControl/>
              <w:jc w:val="center"/>
              <w:rPr>
                <w:rFonts w:ascii="華康魏碑體(P)" w:eastAsia="華康魏碑體(P)" w:hAnsi="新細明體" w:cs="新細明體"/>
                <w:kern w:val="0"/>
                <w:szCs w:val="24"/>
              </w:rPr>
            </w:pPr>
            <w:r w:rsidRPr="00430CDE">
              <w:rPr>
                <w:rFonts w:ascii="華康魏碑體(P)" w:eastAsia="華康魏碑體(P)" w:hAnsi="新細明體" w:cs="新細明體" w:hint="eastAsia"/>
                <w:kern w:val="0"/>
                <w:szCs w:val="24"/>
              </w:rPr>
              <w:t>總分</w:t>
            </w: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F603C8" w:rsidRPr="00430CDE" w:rsidRDefault="00F603C8" w:rsidP="00F603C8">
            <w:pPr>
              <w:widowControl/>
              <w:jc w:val="center"/>
              <w:rPr>
                <w:rFonts w:ascii="華康魏碑體(P)" w:eastAsia="華康魏碑體(P)" w:hAnsi="新細明體" w:cs="新細明體"/>
                <w:kern w:val="0"/>
                <w:szCs w:val="24"/>
              </w:rPr>
            </w:pPr>
            <w:r w:rsidRPr="00430CDE">
              <w:rPr>
                <w:rFonts w:ascii="華康魏碑體(P)" w:eastAsia="華康魏碑體(P)" w:hAnsi="新細明體" w:cs="新細明體" w:hint="eastAsia"/>
                <w:kern w:val="0"/>
                <w:szCs w:val="24"/>
              </w:rPr>
              <w:t>名次</w:t>
            </w:r>
          </w:p>
        </w:tc>
      </w:tr>
      <w:tr w:rsidR="00F603C8" w:rsidRPr="00430CDE" w:rsidTr="00F603C8">
        <w:trPr>
          <w:trHeight w:val="336"/>
        </w:trPr>
        <w:tc>
          <w:tcPr>
            <w:tcW w:w="70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03C8" w:rsidRPr="00430CDE" w:rsidRDefault="00F603C8" w:rsidP="00F603C8">
            <w:pPr>
              <w:widowControl/>
              <w:rPr>
                <w:rFonts w:ascii="華康談楷體W5" w:eastAsia="華康談楷體W5" w:hAnsi="新細明體" w:cs="新細明體"/>
                <w:kern w:val="0"/>
                <w:szCs w:val="24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03C8" w:rsidRPr="00430CDE" w:rsidRDefault="00F603C8" w:rsidP="00F603C8">
            <w:pPr>
              <w:widowControl/>
              <w:rPr>
                <w:rFonts w:ascii="華康談楷體W5" w:eastAsia="華康談楷體W5" w:hAnsi="新細明體" w:cs="新細明體"/>
                <w:kern w:val="0"/>
                <w:szCs w:val="24"/>
              </w:rPr>
            </w:pPr>
          </w:p>
        </w:tc>
        <w:tc>
          <w:tcPr>
            <w:tcW w:w="235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03C8" w:rsidRPr="00430CDE" w:rsidRDefault="00F603C8" w:rsidP="00F603C8">
            <w:pPr>
              <w:widowControl/>
              <w:rPr>
                <w:rFonts w:ascii="華康談楷體W5" w:eastAsia="華康談楷體W5" w:hAnsi="新細明體" w:cs="新細明體"/>
                <w:kern w:val="0"/>
                <w:szCs w:val="24"/>
              </w:rPr>
            </w:pPr>
          </w:p>
        </w:tc>
        <w:tc>
          <w:tcPr>
            <w:tcW w:w="11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F603C8" w:rsidRPr="00430CDE" w:rsidRDefault="00F603C8" w:rsidP="00F603C8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技巧70％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F603C8" w:rsidRPr="00430CDE" w:rsidRDefault="00F603C8" w:rsidP="00F603C8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指揮10％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noWrap/>
            <w:vAlign w:val="center"/>
            <w:hideMark/>
          </w:tcPr>
          <w:p w:rsidR="00F603C8" w:rsidRPr="00430CDE" w:rsidRDefault="00F603C8" w:rsidP="00F603C8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伴奏10％</w:t>
            </w:r>
          </w:p>
        </w:tc>
        <w:tc>
          <w:tcPr>
            <w:tcW w:w="12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03C8" w:rsidRPr="00430CDE" w:rsidRDefault="00F603C8" w:rsidP="00F603C8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團隊精神10％</w:t>
            </w:r>
          </w:p>
        </w:tc>
        <w:tc>
          <w:tcPr>
            <w:tcW w:w="93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03C8" w:rsidRPr="00430CDE" w:rsidRDefault="00F603C8" w:rsidP="00F603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70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DAEEF3" w:themeFill="accent5" w:themeFillTint="33"/>
            <w:vAlign w:val="center"/>
            <w:hideMark/>
          </w:tcPr>
          <w:p w:rsidR="00F603C8" w:rsidRPr="00430CDE" w:rsidRDefault="00F603C8" w:rsidP="00F603C8">
            <w:pPr>
              <w:widowControl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</w:tr>
      <w:tr w:rsidR="00DE7F44" w:rsidRPr="00430CDE" w:rsidTr="00F603C8">
        <w:trPr>
          <w:trHeight w:val="142"/>
        </w:trPr>
        <w:tc>
          <w:tcPr>
            <w:tcW w:w="707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614820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  <w:r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fldChar w:fldCharType="begin"/>
            </w:r>
            <w:r w:rsidR="00DE7F44"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instrText xml:space="preserve"> </w:instrText>
            </w:r>
            <w:r w:rsidR="00DE7F44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instrText>eq \o\ac(○,</w:instrText>
            </w:r>
            <w:r w:rsidR="00DE7F44" w:rsidRPr="0049288B">
              <w:rPr>
                <w:rFonts w:ascii="新細明體" w:eastAsia="華康談楷體W5" w:hAnsi="新細明體" w:cs="新細明體" w:hint="eastAsia"/>
                <w:kern w:val="0"/>
                <w:position w:val="4"/>
                <w:sz w:val="22"/>
                <w:szCs w:val="32"/>
              </w:rPr>
              <w:instrText>1</w:instrText>
            </w:r>
            <w:r w:rsidR="00DE7F44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instrText>)</w:instrText>
            </w:r>
            <w:r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fldChar w:fldCharType="end"/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高一智</w:t>
            </w:r>
          </w:p>
        </w:tc>
        <w:tc>
          <w:tcPr>
            <w:tcW w:w="28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指定曲</w:t>
            </w:r>
          </w:p>
        </w:tc>
        <w:tc>
          <w:tcPr>
            <w:tcW w:w="206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Top Of The World.</w:t>
            </w:r>
          </w:p>
        </w:tc>
        <w:tc>
          <w:tcPr>
            <w:tcW w:w="11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中圓體" w:eastAsia="華康中圓體" w:hAnsi="新細明體" w:cs="新細明體"/>
                <w:kern w:val="0"/>
                <w:sz w:val="17"/>
                <w:szCs w:val="17"/>
              </w:rPr>
            </w:pPr>
            <w:r>
              <w:rPr>
                <w:rFonts w:ascii="華康中圓體" w:eastAsia="華康中圓體" w:hAnsi="新細明體" w:cs="新細明體" w:hint="eastAsia"/>
                <w:kern w:val="0"/>
                <w:sz w:val="17"/>
                <w:szCs w:val="17"/>
              </w:rPr>
              <w:t>黃玟瑜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中圓體" w:eastAsia="華康中圓體" w:hAnsi="新細明體" w:cs="新細明體"/>
                <w:kern w:val="0"/>
                <w:sz w:val="17"/>
                <w:szCs w:val="17"/>
              </w:rPr>
            </w:pPr>
            <w:r>
              <w:rPr>
                <w:rFonts w:ascii="華康中圓體" w:eastAsia="華康中圓體" w:hAnsi="新細明體" w:cs="新細明體" w:hint="eastAsia"/>
                <w:kern w:val="0"/>
                <w:sz w:val="17"/>
                <w:szCs w:val="17"/>
              </w:rPr>
              <w:t>楊婉平</w:t>
            </w:r>
          </w:p>
        </w:tc>
        <w:tc>
          <w:tcPr>
            <w:tcW w:w="129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473C88">
        <w:trPr>
          <w:trHeight w:val="191"/>
        </w:trPr>
        <w:tc>
          <w:tcPr>
            <w:tcW w:w="70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17"/>
                <w:szCs w:val="17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17"/>
                <w:szCs w:val="17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F603C8">
        <w:trPr>
          <w:trHeight w:val="562"/>
        </w:trPr>
        <w:tc>
          <w:tcPr>
            <w:tcW w:w="707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自選曲</w:t>
            </w:r>
          </w:p>
        </w:tc>
        <w:tc>
          <w:tcPr>
            <w:tcW w:w="206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You Raise Me Up.</w:t>
            </w:r>
          </w:p>
        </w:tc>
        <w:tc>
          <w:tcPr>
            <w:tcW w:w="119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17"/>
                <w:szCs w:val="17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17"/>
                <w:szCs w:val="17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F603C8">
        <w:trPr>
          <w:trHeight w:val="135"/>
        </w:trPr>
        <w:tc>
          <w:tcPr>
            <w:tcW w:w="707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614820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  <w:r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fldChar w:fldCharType="begin"/>
            </w:r>
            <w:r w:rsidR="00DE7F44"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instrText xml:space="preserve"> </w:instrText>
            </w:r>
            <w:r w:rsidR="00DE7F44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instrText>eq \o\ac(○,</w:instrText>
            </w:r>
            <w:r w:rsidR="00DE7F44" w:rsidRPr="0049288B">
              <w:rPr>
                <w:rFonts w:ascii="新細明體" w:eastAsia="華康談楷體W5" w:hAnsi="新細明體" w:cs="新細明體" w:hint="eastAsia"/>
                <w:kern w:val="0"/>
                <w:position w:val="4"/>
                <w:sz w:val="22"/>
                <w:szCs w:val="32"/>
              </w:rPr>
              <w:instrText>2</w:instrText>
            </w:r>
            <w:r w:rsidR="00DE7F44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instrText>)</w:instrText>
            </w:r>
            <w:r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fldChar w:fldCharType="end"/>
            </w:r>
          </w:p>
        </w:tc>
        <w:tc>
          <w:tcPr>
            <w:tcW w:w="88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高一愛</w:t>
            </w:r>
          </w:p>
        </w:tc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指定曲</w:t>
            </w: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Top Of The World.</w:t>
            </w:r>
          </w:p>
        </w:tc>
        <w:tc>
          <w:tcPr>
            <w:tcW w:w="11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中圓體" w:eastAsia="華康中圓體" w:hAnsi="新細明體" w:cs="新細明體"/>
                <w:kern w:val="0"/>
                <w:sz w:val="17"/>
                <w:szCs w:val="17"/>
              </w:rPr>
            </w:pPr>
            <w:r>
              <w:rPr>
                <w:rFonts w:ascii="華康中圓體" w:eastAsia="華康中圓體" w:hAnsi="新細明體" w:cs="新細明體" w:hint="eastAsia"/>
                <w:kern w:val="0"/>
                <w:sz w:val="17"/>
                <w:szCs w:val="17"/>
              </w:rPr>
              <w:t>黃政維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ind w:leftChars="-25" w:left="-60" w:rightChars="-25" w:right="-60"/>
              <w:jc w:val="center"/>
              <w:rPr>
                <w:rFonts w:ascii="華康中圓體" w:eastAsia="華康中圓體" w:hAnsi="新細明體" w:cs="新細明體"/>
                <w:kern w:val="0"/>
                <w:sz w:val="17"/>
                <w:szCs w:val="17"/>
              </w:rPr>
            </w:pPr>
            <w:r>
              <w:rPr>
                <w:rFonts w:ascii="華康中圓體" w:eastAsia="華康中圓體" w:hAnsi="新細明體" w:cs="新細明體" w:hint="eastAsia"/>
                <w:kern w:val="0"/>
                <w:sz w:val="17"/>
                <w:szCs w:val="17"/>
              </w:rPr>
              <w:t>周子平</w:t>
            </w:r>
          </w:p>
        </w:tc>
        <w:tc>
          <w:tcPr>
            <w:tcW w:w="12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F603C8">
        <w:trPr>
          <w:trHeight w:val="64"/>
        </w:trPr>
        <w:tc>
          <w:tcPr>
            <w:tcW w:w="70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F603C8">
        <w:trPr>
          <w:trHeight w:val="765"/>
        </w:trPr>
        <w:tc>
          <w:tcPr>
            <w:tcW w:w="707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自選曲</w:t>
            </w:r>
          </w:p>
        </w:tc>
        <w:tc>
          <w:tcPr>
            <w:tcW w:w="206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F44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Caresse sur I</w:t>
            </w:r>
            <w:r w:rsidRPr="00DA71F5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’</w:t>
            </w: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Oce</w:t>
            </w:r>
            <w:r w:rsidRPr="00DA71F5">
              <w:rPr>
                <w:rFonts w:ascii="新細明體" w:eastAsia="新細明體" w:hAnsi="新細明體" w:cs="新細明體"/>
                <w:kern w:val="0"/>
                <w:sz w:val="10"/>
                <w:szCs w:val="10"/>
              </w:rPr>
              <w:t>’</w:t>
            </w: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an.</w:t>
            </w:r>
          </w:p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(春天的陽光)</w:t>
            </w:r>
          </w:p>
        </w:tc>
        <w:tc>
          <w:tcPr>
            <w:tcW w:w="119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F603C8">
        <w:trPr>
          <w:trHeight w:val="206"/>
        </w:trPr>
        <w:tc>
          <w:tcPr>
            <w:tcW w:w="707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614820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  <w:r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fldChar w:fldCharType="begin"/>
            </w:r>
            <w:r w:rsidR="00DE7F44"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instrText xml:space="preserve"> </w:instrText>
            </w:r>
            <w:r w:rsidR="00DE7F44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instrText>eq \o\ac(○,</w:instrText>
            </w:r>
            <w:r w:rsidR="00DE7F44" w:rsidRPr="0049288B">
              <w:rPr>
                <w:rFonts w:ascii="新細明體" w:eastAsia="華康談楷體W5" w:hAnsi="新細明體" w:cs="新細明體" w:hint="eastAsia"/>
                <w:kern w:val="0"/>
                <w:position w:val="4"/>
                <w:sz w:val="22"/>
                <w:szCs w:val="32"/>
              </w:rPr>
              <w:instrText>3</w:instrText>
            </w:r>
            <w:r w:rsidR="00DE7F44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instrText>)</w:instrText>
            </w:r>
            <w:r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fldChar w:fldCharType="end"/>
            </w:r>
          </w:p>
        </w:tc>
        <w:tc>
          <w:tcPr>
            <w:tcW w:w="88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高一勤</w:t>
            </w:r>
          </w:p>
        </w:tc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指定曲</w:t>
            </w: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Top Of The World.</w:t>
            </w:r>
          </w:p>
        </w:tc>
        <w:tc>
          <w:tcPr>
            <w:tcW w:w="11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中圓體" w:eastAsia="華康中圓體" w:hAnsi="新細明體" w:cs="新細明體"/>
                <w:kern w:val="0"/>
                <w:sz w:val="17"/>
                <w:szCs w:val="17"/>
              </w:rPr>
            </w:pPr>
            <w:r>
              <w:rPr>
                <w:rFonts w:ascii="華康中圓體" w:eastAsia="華康中圓體" w:hAnsi="新細明體" w:cs="新細明體" w:hint="eastAsia"/>
                <w:kern w:val="0"/>
                <w:sz w:val="17"/>
                <w:szCs w:val="17"/>
              </w:rPr>
              <w:t>陳柏勳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中圓體" w:eastAsia="華康中圓體" w:hAnsi="新細明體" w:cs="新細明體"/>
                <w:kern w:val="0"/>
                <w:sz w:val="17"/>
                <w:szCs w:val="17"/>
              </w:rPr>
            </w:pPr>
            <w:r>
              <w:rPr>
                <w:rFonts w:ascii="華康中圓體" w:eastAsia="華康中圓體" w:hAnsi="新細明體" w:cs="新細明體" w:hint="eastAsia"/>
                <w:kern w:val="0"/>
                <w:sz w:val="17"/>
                <w:szCs w:val="17"/>
              </w:rPr>
              <w:t>周建宇/孔祥宇</w:t>
            </w:r>
          </w:p>
        </w:tc>
        <w:tc>
          <w:tcPr>
            <w:tcW w:w="12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F603C8">
        <w:trPr>
          <w:trHeight w:val="146"/>
        </w:trPr>
        <w:tc>
          <w:tcPr>
            <w:tcW w:w="70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F603C8">
        <w:trPr>
          <w:trHeight w:val="336"/>
        </w:trPr>
        <w:tc>
          <w:tcPr>
            <w:tcW w:w="707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自選曲</w:t>
            </w:r>
          </w:p>
        </w:tc>
        <w:tc>
          <w:tcPr>
            <w:tcW w:w="206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We Are The World.</w:t>
            </w:r>
          </w:p>
        </w:tc>
        <w:tc>
          <w:tcPr>
            <w:tcW w:w="119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F603C8">
        <w:trPr>
          <w:trHeight w:val="191"/>
        </w:trPr>
        <w:tc>
          <w:tcPr>
            <w:tcW w:w="707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614820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  <w:r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fldChar w:fldCharType="begin"/>
            </w:r>
            <w:r w:rsidR="00DE7F44"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instrText xml:space="preserve"> </w:instrText>
            </w:r>
            <w:r w:rsidR="00DE7F44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instrText>eq \o\ac(○,</w:instrText>
            </w:r>
            <w:r w:rsidR="00DE7F44" w:rsidRPr="0049288B">
              <w:rPr>
                <w:rFonts w:ascii="新細明體" w:eastAsia="華康談楷體W5" w:hAnsi="新細明體" w:cs="新細明體" w:hint="eastAsia"/>
                <w:kern w:val="0"/>
                <w:position w:val="4"/>
                <w:sz w:val="22"/>
                <w:szCs w:val="32"/>
              </w:rPr>
              <w:instrText>4</w:instrText>
            </w:r>
            <w:r w:rsidR="00DE7F44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instrText>)</w:instrText>
            </w:r>
            <w:r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fldChar w:fldCharType="end"/>
            </w:r>
          </w:p>
        </w:tc>
        <w:tc>
          <w:tcPr>
            <w:tcW w:w="88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高一勇</w:t>
            </w:r>
          </w:p>
        </w:tc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指定曲</w:t>
            </w: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Top Of The World.</w:t>
            </w:r>
          </w:p>
        </w:tc>
        <w:tc>
          <w:tcPr>
            <w:tcW w:w="11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中圓體" w:eastAsia="華康中圓體" w:hAnsi="新細明體" w:cs="新細明體"/>
                <w:kern w:val="0"/>
                <w:sz w:val="17"/>
                <w:szCs w:val="17"/>
              </w:rPr>
            </w:pPr>
            <w:r>
              <w:rPr>
                <w:rFonts w:ascii="華康中圓體" w:eastAsia="華康中圓體" w:hAnsi="新細明體" w:cs="新細明體" w:hint="eastAsia"/>
                <w:kern w:val="0"/>
                <w:sz w:val="17"/>
                <w:szCs w:val="17"/>
              </w:rPr>
              <w:t>林冠維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中圓體" w:eastAsia="華康中圓體" w:hAnsi="新細明體" w:cs="新細明體"/>
                <w:kern w:val="0"/>
                <w:sz w:val="17"/>
                <w:szCs w:val="17"/>
              </w:rPr>
            </w:pPr>
            <w:r>
              <w:rPr>
                <w:rFonts w:ascii="華康中圓體" w:eastAsia="華康中圓體" w:hAnsi="新細明體" w:cs="新細明體" w:hint="eastAsia"/>
                <w:kern w:val="0"/>
                <w:sz w:val="17"/>
                <w:szCs w:val="17"/>
              </w:rPr>
              <w:t>李曜偉/程鼎新</w:t>
            </w:r>
          </w:p>
        </w:tc>
        <w:tc>
          <w:tcPr>
            <w:tcW w:w="12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F603C8">
        <w:trPr>
          <w:trHeight w:val="137"/>
        </w:trPr>
        <w:tc>
          <w:tcPr>
            <w:tcW w:w="70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F603C8">
        <w:trPr>
          <w:trHeight w:val="469"/>
        </w:trPr>
        <w:tc>
          <w:tcPr>
            <w:tcW w:w="707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自選曲</w:t>
            </w:r>
          </w:p>
        </w:tc>
        <w:tc>
          <w:tcPr>
            <w:tcW w:w="206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Mamma Mia.</w:t>
            </w:r>
          </w:p>
        </w:tc>
        <w:tc>
          <w:tcPr>
            <w:tcW w:w="119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F603C8">
        <w:trPr>
          <w:trHeight w:val="182"/>
        </w:trPr>
        <w:tc>
          <w:tcPr>
            <w:tcW w:w="707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614820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  <w:r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fldChar w:fldCharType="begin"/>
            </w:r>
            <w:r w:rsidR="00DE7F44"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instrText xml:space="preserve"> </w:instrText>
            </w:r>
            <w:r w:rsidR="00DE7F44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instrText>eq \o\ac(○,</w:instrText>
            </w:r>
            <w:r w:rsidR="00DE7F44" w:rsidRPr="0049288B">
              <w:rPr>
                <w:rFonts w:ascii="新細明體" w:eastAsia="華康談楷體W5" w:hAnsi="新細明體" w:cs="新細明體" w:hint="eastAsia"/>
                <w:kern w:val="0"/>
                <w:position w:val="4"/>
                <w:sz w:val="22"/>
                <w:szCs w:val="32"/>
              </w:rPr>
              <w:instrText>5</w:instrText>
            </w:r>
            <w:r w:rsidR="00DE7F44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instrText>)</w:instrText>
            </w:r>
            <w:r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fldChar w:fldCharType="end"/>
            </w:r>
          </w:p>
        </w:tc>
        <w:tc>
          <w:tcPr>
            <w:tcW w:w="88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高一仁</w:t>
            </w:r>
          </w:p>
        </w:tc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指定曲</w:t>
            </w: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Top Of The World.</w:t>
            </w:r>
          </w:p>
        </w:tc>
        <w:tc>
          <w:tcPr>
            <w:tcW w:w="11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中圓體" w:eastAsia="華康中圓體" w:hAnsi="新細明體" w:cs="新細明體"/>
                <w:kern w:val="0"/>
                <w:sz w:val="17"/>
                <w:szCs w:val="17"/>
              </w:rPr>
            </w:pPr>
            <w:r>
              <w:rPr>
                <w:rFonts w:ascii="華康中圓體" w:eastAsia="華康中圓體" w:hAnsi="新細明體" w:cs="新細明體" w:hint="eastAsia"/>
                <w:kern w:val="0"/>
                <w:sz w:val="17"/>
                <w:szCs w:val="17"/>
              </w:rPr>
              <w:t>張祖恩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中圓體" w:eastAsia="華康中圓體" w:hAnsi="新細明體" w:cs="新細明體"/>
                <w:kern w:val="0"/>
                <w:sz w:val="17"/>
                <w:szCs w:val="17"/>
              </w:rPr>
            </w:pPr>
            <w:r>
              <w:rPr>
                <w:rFonts w:ascii="華康中圓體" w:eastAsia="華康中圓體" w:hAnsi="新細明體" w:cs="新細明體" w:hint="eastAsia"/>
                <w:kern w:val="0"/>
                <w:sz w:val="17"/>
                <w:szCs w:val="17"/>
              </w:rPr>
              <w:t>黃子馨/賴靖宜</w:t>
            </w:r>
          </w:p>
        </w:tc>
        <w:tc>
          <w:tcPr>
            <w:tcW w:w="12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626E49">
        <w:trPr>
          <w:trHeight w:val="286"/>
        </w:trPr>
        <w:tc>
          <w:tcPr>
            <w:tcW w:w="70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F603C8">
        <w:trPr>
          <w:trHeight w:val="476"/>
        </w:trPr>
        <w:tc>
          <w:tcPr>
            <w:tcW w:w="707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自選曲</w:t>
            </w:r>
          </w:p>
        </w:tc>
        <w:tc>
          <w:tcPr>
            <w:tcW w:w="206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F44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Can You Feel The</w:t>
            </w:r>
          </w:p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Love Tonight?</w:t>
            </w:r>
          </w:p>
        </w:tc>
        <w:tc>
          <w:tcPr>
            <w:tcW w:w="119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F603C8">
        <w:trPr>
          <w:trHeight w:val="175"/>
        </w:trPr>
        <w:tc>
          <w:tcPr>
            <w:tcW w:w="707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614820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  <w:r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fldChar w:fldCharType="begin"/>
            </w:r>
            <w:r w:rsidR="00DE7F44"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instrText xml:space="preserve"> </w:instrText>
            </w:r>
            <w:r w:rsidR="00DE7F44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instrText>eq \o\ac(○,</w:instrText>
            </w:r>
            <w:r w:rsidR="00DE7F44" w:rsidRPr="0049288B">
              <w:rPr>
                <w:rFonts w:ascii="新細明體" w:eastAsia="華康談楷體W5" w:hAnsi="新細明體" w:cs="新細明體" w:hint="eastAsia"/>
                <w:kern w:val="0"/>
                <w:position w:val="4"/>
                <w:sz w:val="22"/>
                <w:szCs w:val="32"/>
              </w:rPr>
              <w:instrText>6</w:instrText>
            </w:r>
            <w:r w:rsidR="00DE7F44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instrText>)</w:instrText>
            </w:r>
            <w:r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fldChar w:fldCharType="end"/>
            </w:r>
          </w:p>
        </w:tc>
        <w:tc>
          <w:tcPr>
            <w:tcW w:w="88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高一誠</w:t>
            </w:r>
          </w:p>
        </w:tc>
        <w:tc>
          <w:tcPr>
            <w:tcW w:w="28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指定曲</w:t>
            </w:r>
          </w:p>
        </w:tc>
        <w:tc>
          <w:tcPr>
            <w:tcW w:w="2069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Top Of The World.</w:t>
            </w:r>
          </w:p>
        </w:tc>
        <w:tc>
          <w:tcPr>
            <w:tcW w:w="1191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中圓體" w:eastAsia="華康中圓體" w:hAnsi="新細明體" w:cs="新細明體"/>
                <w:kern w:val="0"/>
                <w:sz w:val="17"/>
                <w:szCs w:val="17"/>
              </w:rPr>
            </w:pPr>
            <w:r>
              <w:rPr>
                <w:rFonts w:ascii="華康中圓體" w:eastAsia="華康中圓體" w:hAnsi="新細明體" w:cs="新細明體" w:hint="eastAsia"/>
                <w:kern w:val="0"/>
                <w:sz w:val="17"/>
                <w:szCs w:val="17"/>
              </w:rPr>
              <w:t>馮紹剛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中圓體" w:eastAsia="華康中圓體" w:hAnsi="新細明體" w:cs="新細明體"/>
                <w:kern w:val="0"/>
                <w:sz w:val="17"/>
                <w:szCs w:val="17"/>
              </w:rPr>
            </w:pPr>
            <w:r>
              <w:rPr>
                <w:rFonts w:ascii="華康中圓體" w:eastAsia="華康中圓體" w:hAnsi="新細明體" w:cs="新細明體" w:hint="eastAsia"/>
                <w:kern w:val="0"/>
                <w:sz w:val="17"/>
                <w:szCs w:val="17"/>
              </w:rPr>
              <w:t>謝霽安</w:t>
            </w:r>
          </w:p>
        </w:tc>
        <w:tc>
          <w:tcPr>
            <w:tcW w:w="1292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F603C8">
        <w:trPr>
          <w:trHeight w:val="135"/>
        </w:trPr>
        <w:tc>
          <w:tcPr>
            <w:tcW w:w="707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2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F603C8">
        <w:trPr>
          <w:trHeight w:val="609"/>
        </w:trPr>
        <w:tc>
          <w:tcPr>
            <w:tcW w:w="707" w:type="dxa"/>
            <w:vMerge/>
            <w:tcBorders>
              <w:top w:val="nil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vMerge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自選曲</w:t>
            </w:r>
          </w:p>
        </w:tc>
        <w:tc>
          <w:tcPr>
            <w:tcW w:w="2069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The Whole New World.</w:t>
            </w:r>
          </w:p>
        </w:tc>
        <w:tc>
          <w:tcPr>
            <w:tcW w:w="1191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17"/>
                <w:szCs w:val="17"/>
              </w:rPr>
              <w:t xml:space="preserve">　</w:t>
            </w:r>
          </w:p>
        </w:tc>
        <w:tc>
          <w:tcPr>
            <w:tcW w:w="1292" w:type="dxa"/>
            <w:tcBorders>
              <w:top w:val="nil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DA71F5">
        <w:trPr>
          <w:trHeight w:val="43"/>
        </w:trPr>
        <w:tc>
          <w:tcPr>
            <w:tcW w:w="70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614820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  <w:r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fldChar w:fldCharType="begin"/>
            </w:r>
            <w:r w:rsidR="00DE7F44"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instrText xml:space="preserve"> </w:instrText>
            </w:r>
            <w:r w:rsidR="00DE7F44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instrText>eq \o\ac(○,</w:instrText>
            </w:r>
            <w:r w:rsidR="00DE7F44" w:rsidRPr="0049288B">
              <w:rPr>
                <w:rFonts w:ascii="新細明體" w:eastAsia="華康談楷體W5" w:hAnsi="新細明體" w:cs="新細明體" w:hint="eastAsia"/>
                <w:kern w:val="0"/>
                <w:position w:val="4"/>
                <w:sz w:val="22"/>
                <w:szCs w:val="32"/>
              </w:rPr>
              <w:instrText>7</w:instrText>
            </w:r>
            <w:r w:rsidR="00DE7F44">
              <w:rPr>
                <w:rFonts w:ascii="華康談楷體W5" w:eastAsia="華康談楷體W5" w:hAnsi="新細明體" w:cs="新細明體" w:hint="eastAsia"/>
                <w:kern w:val="0"/>
                <w:sz w:val="32"/>
                <w:szCs w:val="32"/>
              </w:rPr>
              <w:instrText>)</w:instrText>
            </w:r>
            <w:r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  <w:fldChar w:fldCharType="end"/>
            </w:r>
          </w:p>
        </w:tc>
        <w:tc>
          <w:tcPr>
            <w:tcW w:w="88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高一和</w:t>
            </w:r>
          </w:p>
        </w:tc>
        <w:tc>
          <w:tcPr>
            <w:tcW w:w="283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指定曲</w:t>
            </w:r>
          </w:p>
        </w:tc>
        <w:tc>
          <w:tcPr>
            <w:tcW w:w="2069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Top Of The World.</w:t>
            </w:r>
          </w:p>
        </w:tc>
        <w:tc>
          <w:tcPr>
            <w:tcW w:w="11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中圓體" w:eastAsia="華康中圓體" w:hAnsi="新細明體" w:cs="新細明體"/>
                <w:kern w:val="0"/>
                <w:sz w:val="17"/>
                <w:szCs w:val="17"/>
              </w:rPr>
            </w:pPr>
            <w:r>
              <w:rPr>
                <w:rFonts w:ascii="華康中圓體" w:eastAsia="華康中圓體" w:hAnsi="新細明體" w:cs="新細明體" w:hint="eastAsia"/>
                <w:kern w:val="0"/>
                <w:sz w:val="17"/>
                <w:szCs w:val="17"/>
              </w:rPr>
              <w:t>陳映辰</w:t>
            </w:r>
          </w:p>
        </w:tc>
        <w:tc>
          <w:tcPr>
            <w:tcW w:w="1276" w:type="dxa"/>
            <w:tcBorders>
              <w:top w:val="doub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中圓體" w:eastAsia="華康中圓體" w:hAnsi="新細明體" w:cs="新細明體"/>
                <w:kern w:val="0"/>
                <w:sz w:val="17"/>
                <w:szCs w:val="17"/>
              </w:rPr>
            </w:pPr>
            <w:r>
              <w:rPr>
                <w:rFonts w:ascii="華康中圓體" w:eastAsia="華康中圓體" w:hAnsi="新細明體" w:cs="新細明體" w:hint="eastAsia"/>
                <w:kern w:val="0"/>
                <w:sz w:val="17"/>
                <w:szCs w:val="17"/>
              </w:rPr>
              <w:t>洪子恬</w:t>
            </w:r>
          </w:p>
        </w:tc>
        <w:tc>
          <w:tcPr>
            <w:tcW w:w="12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F603C8">
        <w:trPr>
          <w:trHeight w:val="252"/>
        </w:trPr>
        <w:tc>
          <w:tcPr>
            <w:tcW w:w="707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jc w:val="center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069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F44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191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vMerge/>
            <w:tcBorders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vMerge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F603C8">
        <w:trPr>
          <w:trHeight w:val="609"/>
        </w:trPr>
        <w:tc>
          <w:tcPr>
            <w:tcW w:w="707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32"/>
                <w:szCs w:val="32"/>
              </w:rPr>
            </w:pPr>
          </w:p>
        </w:tc>
        <w:tc>
          <w:tcPr>
            <w:tcW w:w="881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自選曲</w:t>
            </w:r>
          </w:p>
        </w:tc>
        <w:tc>
          <w:tcPr>
            <w:tcW w:w="2069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E7F44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Do You Hear The People </w:t>
            </w:r>
          </w:p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>Sing？</w:t>
            </w:r>
          </w:p>
        </w:tc>
        <w:tc>
          <w:tcPr>
            <w:tcW w:w="1191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129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93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  <w:tc>
          <w:tcPr>
            <w:tcW w:w="70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  <w:tr w:rsidR="00DE7F44" w:rsidRPr="00430CDE" w:rsidTr="00F603C8">
        <w:trPr>
          <w:trHeight w:val="1058"/>
        </w:trPr>
        <w:tc>
          <w:tcPr>
            <w:tcW w:w="1062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 w:rsidRPr="00430CDE"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　</w:t>
            </w:r>
          </w:p>
          <w:p w:rsidR="00AB0347" w:rsidRPr="00430CDE" w:rsidRDefault="00DE7F44" w:rsidP="00AB0347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  <w:r>
              <w:rPr>
                <w:rFonts w:ascii="華康談楷體W5" w:eastAsia="華康談楷體W5" w:hAnsi="新細明體" w:cs="新細明體" w:hint="eastAsia"/>
                <w:kern w:val="0"/>
                <w:sz w:val="20"/>
                <w:szCs w:val="20"/>
              </w:rPr>
              <w:t xml:space="preserve">  </w:t>
            </w:r>
          </w:p>
          <w:p w:rsidR="00DE7F44" w:rsidRPr="00430CDE" w:rsidRDefault="00DE7F44" w:rsidP="00DE7F44">
            <w:pPr>
              <w:widowControl/>
              <w:adjustRightInd w:val="0"/>
              <w:snapToGrid w:val="0"/>
              <w:spacing w:line="216" w:lineRule="auto"/>
              <w:rPr>
                <w:rFonts w:ascii="華康談楷體W5" w:eastAsia="華康談楷體W5" w:hAnsi="新細明體" w:cs="新細明體"/>
                <w:kern w:val="0"/>
                <w:sz w:val="20"/>
                <w:szCs w:val="20"/>
              </w:rPr>
            </w:pPr>
          </w:p>
        </w:tc>
      </w:tr>
    </w:tbl>
    <w:p w:rsidR="00430CDE" w:rsidRDefault="00430CDE" w:rsidP="009A5BF0"/>
    <w:sectPr w:rsidR="00430CDE" w:rsidSect="00174418">
      <w:pgSz w:w="11906" w:h="16838"/>
      <w:pgMar w:top="1440" w:right="1800" w:bottom="284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6DA1" w:rsidRDefault="00376DA1" w:rsidP="00DA71F5">
      <w:r>
        <w:separator/>
      </w:r>
    </w:p>
  </w:endnote>
  <w:endnote w:type="continuationSeparator" w:id="0">
    <w:p w:rsidR="00376DA1" w:rsidRDefault="00376DA1" w:rsidP="00DA71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談楷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魏碑體(P)">
    <w:panose1 w:val="03000700000000000000"/>
    <w:charset w:val="88"/>
    <w:family w:val="script"/>
    <w:pitch w:val="variable"/>
    <w:sig w:usb0="80000001" w:usb1="28091800" w:usb2="00000016" w:usb3="00000000" w:csb0="00100000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6DA1" w:rsidRDefault="00376DA1" w:rsidP="00DA71F5">
      <w:r>
        <w:separator/>
      </w:r>
    </w:p>
  </w:footnote>
  <w:footnote w:type="continuationSeparator" w:id="0">
    <w:p w:rsidR="00376DA1" w:rsidRDefault="00376DA1" w:rsidP="00DA71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8022B5"/>
    <w:multiLevelType w:val="hybridMultilevel"/>
    <w:tmpl w:val="7F4C15C6"/>
    <w:lvl w:ilvl="0" w:tplc="05586BBC">
      <w:start w:val="1"/>
      <w:numFmt w:val="taiwaneseCountingThousand"/>
      <w:lvlText w:val="%1、"/>
      <w:lvlJc w:val="left"/>
      <w:pPr>
        <w:ind w:left="60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ind w:left="4500" w:hanging="480"/>
      </w:pPr>
    </w:lvl>
  </w:abstractNum>
  <w:abstractNum w:abstractNumId="1">
    <w:nsid w:val="76770091"/>
    <w:multiLevelType w:val="hybridMultilevel"/>
    <w:tmpl w:val="D19016D0"/>
    <w:lvl w:ilvl="0" w:tplc="D86885CE">
      <w:start w:val="1"/>
      <w:numFmt w:val="taiwaneseCountingThousand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30CDE"/>
    <w:rsid w:val="00112238"/>
    <w:rsid w:val="00174418"/>
    <w:rsid w:val="0027595D"/>
    <w:rsid w:val="002F2E4C"/>
    <w:rsid w:val="00376DA1"/>
    <w:rsid w:val="00430CDE"/>
    <w:rsid w:val="0049288B"/>
    <w:rsid w:val="004B0649"/>
    <w:rsid w:val="00614820"/>
    <w:rsid w:val="008A593D"/>
    <w:rsid w:val="00995306"/>
    <w:rsid w:val="009A5BF0"/>
    <w:rsid w:val="009E295C"/>
    <w:rsid w:val="00A85E2D"/>
    <w:rsid w:val="00AB0347"/>
    <w:rsid w:val="00B467B0"/>
    <w:rsid w:val="00DA71F5"/>
    <w:rsid w:val="00DE7F44"/>
    <w:rsid w:val="00E047FE"/>
    <w:rsid w:val="00E91AB5"/>
    <w:rsid w:val="00F603C8"/>
    <w:rsid w:val="00FD59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597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44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7441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047FE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DA7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DA71F5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DA71F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DA71F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747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241</Words>
  <Characters>1379</Characters>
  <Application>Microsoft Office Word</Application>
  <DocSecurity>0</DocSecurity>
  <Lines>11</Lines>
  <Paragraphs>3</Paragraphs>
  <ScaleCrop>false</ScaleCrop>
  <Company/>
  <LinksUpToDate>false</LinksUpToDate>
  <CharactersWithSpaces>1617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5</cp:revision>
  <cp:lastPrinted>2013-11-25T01:28:00Z</cp:lastPrinted>
  <dcterms:created xsi:type="dcterms:W3CDTF">2013-11-25T01:27:00Z</dcterms:created>
  <dcterms:modified xsi:type="dcterms:W3CDTF">2013-11-25T05:21:00Z</dcterms:modified>
</cp:coreProperties>
</file>