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D50" w:rsidRPr="00D94C6C" w:rsidRDefault="00973D50" w:rsidP="00D94C6C">
      <w:pPr>
        <w:adjustRightInd w:val="0"/>
        <w:snapToGrid w:val="0"/>
        <w:jc w:val="center"/>
        <w:rPr>
          <w:rFonts w:ascii="華康粗黑體(P)" w:eastAsia="華康粗黑體(P)" w:hAnsi="標楷體"/>
          <w:sz w:val="32"/>
          <w:szCs w:val="32"/>
        </w:rPr>
      </w:pPr>
      <w:r w:rsidRPr="00D94C6C">
        <w:rPr>
          <w:rFonts w:ascii="華康粗黑體(P)" w:eastAsia="華康粗黑體(P)" w:hint="eastAsia"/>
          <w:sz w:val="32"/>
          <w:szCs w:val="32"/>
        </w:rPr>
        <w:t>102-2</w:t>
      </w:r>
      <w:r w:rsidRPr="00D94C6C">
        <w:rPr>
          <w:rFonts w:ascii="華康粗黑體(P)" w:eastAsia="華康粗黑體(P)" w:hAnsi="標楷體" w:hint="eastAsia"/>
          <w:sz w:val="32"/>
          <w:szCs w:val="32"/>
        </w:rPr>
        <w:t>家長職業分享講座</w:t>
      </w:r>
      <w:r w:rsidR="00836BA0" w:rsidRPr="00D94C6C">
        <w:rPr>
          <w:rFonts w:ascii="華康粗黑體(P)" w:eastAsia="華康粗黑體(P)" w:hAnsi="標楷體" w:hint="eastAsia"/>
          <w:sz w:val="32"/>
          <w:szCs w:val="32"/>
        </w:rPr>
        <w:t>－律師</w:t>
      </w:r>
    </w:p>
    <w:p w:rsidR="00EB551C" w:rsidRDefault="00836BA0" w:rsidP="006F15FA">
      <w:pPr>
        <w:adjustRightInd w:val="0"/>
        <w:snapToGrid w:val="0"/>
        <w:jc w:val="center"/>
        <w:rPr>
          <w:rFonts w:ascii="華康粗黑體(P)" w:eastAsia="華康粗黑體(P)"/>
        </w:rPr>
      </w:pPr>
      <w:r w:rsidRPr="00D94C6C">
        <w:rPr>
          <w:rFonts w:ascii="華康粗黑體(P)" w:eastAsia="華康粗黑體(P)" w:hAnsi="標楷體" w:hint="eastAsia"/>
          <w:sz w:val="32"/>
          <w:szCs w:val="32"/>
        </w:rPr>
        <w:t>九年溫班家長－吳志勇先生</w:t>
      </w:r>
    </w:p>
    <w:p w:rsidR="00836BA0" w:rsidRDefault="00973D50" w:rsidP="00D94C6C">
      <w:pPr>
        <w:ind w:firstLine="480"/>
        <w:rPr>
          <w:rFonts w:ascii="華康粗黑體(P)" w:eastAsia="華康粗黑體(P)" w:hAnsi="標楷體"/>
        </w:rPr>
      </w:pPr>
      <w:r w:rsidRPr="00836BA0">
        <w:rPr>
          <w:rFonts w:ascii="華康粗黑體(P)" w:eastAsia="華康粗黑體(P)" w:hint="eastAsia"/>
        </w:rPr>
        <w:t>103</w:t>
      </w:r>
      <w:r w:rsidRPr="00836BA0">
        <w:rPr>
          <w:rFonts w:ascii="華康粗黑體(P)" w:eastAsia="華康粗黑體(P)" w:hAnsi="標楷體" w:hint="eastAsia"/>
        </w:rPr>
        <w:t>年</w:t>
      </w:r>
      <w:r w:rsidRPr="00836BA0">
        <w:rPr>
          <w:rFonts w:ascii="華康粗黑體(P)" w:eastAsia="華康粗黑體(P)" w:hint="eastAsia"/>
        </w:rPr>
        <w:t>6</w:t>
      </w:r>
      <w:r w:rsidRPr="00836BA0">
        <w:rPr>
          <w:rFonts w:ascii="華康粗黑體(P)" w:eastAsia="華康粗黑體(P)" w:hAnsi="標楷體" w:hint="eastAsia"/>
        </w:rPr>
        <w:t>月</w:t>
      </w:r>
      <w:r w:rsidRPr="00836BA0">
        <w:rPr>
          <w:rFonts w:ascii="華康粗黑體(P)" w:eastAsia="華康粗黑體(P)" w:hint="eastAsia"/>
        </w:rPr>
        <w:t>11</w:t>
      </w:r>
      <w:r w:rsidRPr="00836BA0">
        <w:rPr>
          <w:rFonts w:ascii="華康粗黑體(P)" w:eastAsia="華康粗黑體(P)" w:hAnsi="標楷體" w:hint="eastAsia"/>
        </w:rPr>
        <w:t>日（星期三）很榮幸邀請到九溫</w:t>
      </w:r>
      <w:r w:rsidR="00836BA0" w:rsidRPr="00836BA0">
        <w:rPr>
          <w:rFonts w:ascii="華康粗黑體(P)" w:eastAsia="華康粗黑體(P)" w:hAnsi="標楷體" w:hint="eastAsia"/>
        </w:rPr>
        <w:t>吳知耕</w:t>
      </w:r>
      <w:r w:rsidR="00836BA0">
        <w:rPr>
          <w:rFonts w:ascii="華康粗黑體(P)" w:eastAsia="華康粗黑體(P)" w:hAnsi="標楷體" w:hint="eastAsia"/>
        </w:rPr>
        <w:t>的</w:t>
      </w:r>
      <w:r w:rsidRPr="00836BA0">
        <w:rPr>
          <w:rFonts w:ascii="華康粗黑體(P)" w:eastAsia="華康粗黑體(P)" w:hAnsi="標楷體" w:hint="eastAsia"/>
        </w:rPr>
        <w:t>爸爸</w:t>
      </w:r>
      <w:r w:rsidR="00836BA0">
        <w:rPr>
          <w:rFonts w:ascii="華康粗黑體(P)" w:eastAsia="華康粗黑體(P)" w:hAnsi="標楷體" w:hint="eastAsia"/>
        </w:rPr>
        <w:t>－</w:t>
      </w:r>
      <w:r w:rsidR="00836BA0" w:rsidRPr="00836BA0">
        <w:rPr>
          <w:rFonts w:ascii="華康粗黑體(P)" w:eastAsia="華康粗黑體(P)" w:hAnsi="標楷體" w:hint="eastAsia"/>
        </w:rPr>
        <w:t>吳志勇</w:t>
      </w:r>
      <w:r w:rsidR="00836BA0">
        <w:rPr>
          <w:rFonts w:ascii="華康粗黑體(P)" w:eastAsia="華康粗黑體(P)" w:hAnsi="標楷體" w:hint="eastAsia"/>
        </w:rPr>
        <w:t>先生</w:t>
      </w:r>
      <w:r w:rsidRPr="00836BA0">
        <w:rPr>
          <w:rFonts w:ascii="華康粗黑體(P)" w:eastAsia="華康粗黑體(P)" w:hAnsi="標楷體" w:hint="eastAsia"/>
        </w:rPr>
        <w:t>，蒞班與同學分享</w:t>
      </w:r>
      <w:r w:rsidR="00EB551C">
        <w:rPr>
          <w:rFonts w:ascii="華康粗黑體(P)" w:eastAsia="華康粗黑體(P)" w:hAnsi="標楷體" w:hint="eastAsia"/>
        </w:rPr>
        <w:t>寶貴的生</w:t>
      </w:r>
      <w:r w:rsidRPr="00836BA0">
        <w:rPr>
          <w:rFonts w:ascii="華康粗黑體(P)" w:eastAsia="華康粗黑體(P)" w:hAnsi="標楷體" w:hint="eastAsia"/>
        </w:rPr>
        <w:t>涯經驗。吳爸爸以</w:t>
      </w:r>
      <w:r w:rsidR="00836BA0">
        <w:rPr>
          <w:rFonts w:ascii="華康粗黑體(P)" w:eastAsia="華康粗黑體(P)" w:hAnsi="標楷體" w:hint="eastAsia"/>
        </w:rPr>
        <w:t>「個人</w:t>
      </w:r>
      <w:r w:rsidR="00836BA0" w:rsidRPr="00836BA0">
        <w:rPr>
          <w:rFonts w:ascii="華康粗黑體(P)" w:eastAsia="華康粗黑體(P)" w:hAnsi="標楷體" w:hint="eastAsia"/>
        </w:rPr>
        <w:t>求學歷程</w:t>
      </w:r>
      <w:r w:rsidR="00836BA0">
        <w:rPr>
          <w:rFonts w:ascii="華康粗黑體(P)" w:eastAsia="華康粗黑體(P)" w:hAnsi="標楷體" w:hint="eastAsia"/>
        </w:rPr>
        <w:t>」入題</w:t>
      </w:r>
      <w:r w:rsidRPr="00836BA0">
        <w:rPr>
          <w:rFonts w:ascii="華康粗黑體(P)" w:eastAsia="華康粗黑體(P)" w:hAnsi="標楷體" w:hint="eastAsia"/>
        </w:rPr>
        <w:t>，分享</w:t>
      </w:r>
      <w:r w:rsidR="00836BA0">
        <w:rPr>
          <w:rFonts w:ascii="華康粗黑體(P)" w:eastAsia="華康粗黑體(P)" w:hAnsi="標楷體" w:hint="eastAsia"/>
        </w:rPr>
        <w:t>充分試探個人興趣的重要性，多體驗</w:t>
      </w:r>
      <w:r w:rsidR="00EB551C">
        <w:rPr>
          <w:rFonts w:ascii="華康粗黑體(P)" w:eastAsia="華康粗黑體(P)" w:hAnsi="標楷體" w:hint="eastAsia"/>
        </w:rPr>
        <w:t>、</w:t>
      </w:r>
      <w:r w:rsidR="00836BA0">
        <w:rPr>
          <w:rFonts w:ascii="華康粗黑體(P)" w:eastAsia="華康粗黑體(P)" w:hAnsi="標楷體" w:hint="eastAsia"/>
        </w:rPr>
        <w:t>多探索</w:t>
      </w:r>
      <w:r w:rsidR="00EB551C">
        <w:rPr>
          <w:rFonts w:ascii="華康粗黑體(P)" w:eastAsia="華康粗黑體(P)" w:hAnsi="標楷體" w:hint="eastAsia"/>
        </w:rPr>
        <w:t>、</w:t>
      </w:r>
      <w:r w:rsidR="00836BA0">
        <w:rPr>
          <w:rFonts w:ascii="華康粗黑體(P)" w:eastAsia="華康粗黑體(P)" w:hAnsi="標楷體" w:hint="eastAsia"/>
        </w:rPr>
        <w:t>多思考才能摸索出</w:t>
      </w:r>
      <w:r w:rsidRPr="00836BA0">
        <w:rPr>
          <w:rFonts w:ascii="華康粗黑體(P)" w:eastAsia="華康粗黑體(P)" w:hAnsi="標楷體" w:hint="eastAsia"/>
        </w:rPr>
        <w:t>自己感興趣的領域。</w:t>
      </w:r>
    </w:p>
    <w:p w:rsidR="00D94C6C" w:rsidRPr="00EB551C" w:rsidRDefault="00836BA0">
      <w:pPr>
        <w:rPr>
          <w:rFonts w:ascii="華康粗黑體(P)" w:eastAsia="華康粗黑體(P)" w:hAnsi="標楷體"/>
        </w:rPr>
      </w:pPr>
      <w:r>
        <w:rPr>
          <w:rFonts w:ascii="華康粗黑體(P)" w:eastAsia="華康粗黑體(P)" w:hAnsi="標楷體" w:hint="eastAsia"/>
        </w:rPr>
        <w:t>吳爸爸熱愛所從事的</w:t>
      </w:r>
      <w:r w:rsidR="00195163" w:rsidRPr="00836BA0">
        <w:rPr>
          <w:rFonts w:ascii="華康粗黑體(P)" w:eastAsia="華康粗黑體(P)" w:hAnsi="標楷體" w:hint="eastAsia"/>
        </w:rPr>
        <w:t>法律工作</w:t>
      </w:r>
      <w:r>
        <w:rPr>
          <w:rFonts w:ascii="華康粗黑體(P)" w:eastAsia="華康粗黑體(P)" w:hAnsi="標楷體" w:hint="eastAsia"/>
        </w:rPr>
        <w:t>，也與同學分享</w:t>
      </w:r>
      <w:r w:rsidR="00EB551C">
        <w:rPr>
          <w:rFonts w:ascii="華康粗黑體(P)" w:eastAsia="華康粗黑體(P)" w:hAnsi="標楷體" w:hint="eastAsia"/>
        </w:rPr>
        <w:t>工作中</w:t>
      </w:r>
      <w:r>
        <w:rPr>
          <w:rFonts w:ascii="華康粗黑體(P)" w:eastAsia="華康粗黑體(P)" w:hAnsi="標楷體" w:hint="eastAsia"/>
        </w:rPr>
        <w:t>讓他</w:t>
      </w:r>
      <w:r w:rsidR="00EB551C">
        <w:rPr>
          <w:rFonts w:ascii="華康粗黑體(P)" w:eastAsia="華康粗黑體(P)" w:hAnsi="標楷體" w:hint="eastAsia"/>
        </w:rPr>
        <w:t>樂此不疲，二十年都如剛畢業時</w:t>
      </w:r>
      <w:r w:rsidR="00195163" w:rsidRPr="00836BA0">
        <w:rPr>
          <w:rFonts w:ascii="華康粗黑體(P)" w:eastAsia="華康粗黑體(P)" w:hAnsi="標楷體" w:hint="eastAsia"/>
        </w:rPr>
        <w:t>熱</w:t>
      </w:r>
      <w:r w:rsidR="004A2B09" w:rsidRPr="00836BA0">
        <w:rPr>
          <w:rFonts w:ascii="華康粗黑體(P)" w:eastAsia="華康粗黑體(P)" w:hAnsi="標楷體" w:hint="eastAsia"/>
        </w:rPr>
        <w:t>愛工作</w:t>
      </w:r>
      <w:r w:rsidR="00EB551C">
        <w:rPr>
          <w:rFonts w:ascii="華康粗黑體(P)" w:eastAsia="華康粗黑體(P)" w:hAnsi="標楷體" w:hint="eastAsia"/>
        </w:rPr>
        <w:t>的部分</w:t>
      </w:r>
      <w:r w:rsidR="00195163" w:rsidRPr="00836BA0">
        <w:rPr>
          <w:rFonts w:ascii="華康粗黑體(P)" w:eastAsia="華康粗黑體(P)" w:hAnsi="標楷體" w:hint="eastAsia"/>
        </w:rPr>
        <w:t>。</w:t>
      </w:r>
    </w:p>
    <w:p w:rsidR="00EB551C" w:rsidRDefault="00973D50" w:rsidP="00D94C6C">
      <w:pPr>
        <w:ind w:firstLine="480"/>
        <w:rPr>
          <w:rFonts w:ascii="華康粗黑體(P)" w:eastAsia="華康粗黑體(P)" w:hAnsi="標楷體"/>
        </w:rPr>
      </w:pPr>
      <w:r w:rsidRPr="00836BA0">
        <w:rPr>
          <w:rFonts w:ascii="華康粗黑體(P)" w:eastAsia="華康粗黑體(P)" w:hAnsi="標楷體" w:hint="eastAsia"/>
        </w:rPr>
        <w:t>接著</w:t>
      </w:r>
      <w:r w:rsidR="00EB551C">
        <w:rPr>
          <w:rFonts w:ascii="華康粗黑體(P)" w:eastAsia="華康粗黑體(P)" w:hAnsi="標楷體" w:hint="eastAsia"/>
        </w:rPr>
        <w:t>吳爸爸</w:t>
      </w:r>
      <w:r w:rsidR="00195163" w:rsidRPr="00836BA0">
        <w:rPr>
          <w:rFonts w:ascii="華康粗黑體(P)" w:eastAsia="華康粗黑體(P)" w:hAnsi="標楷體" w:hint="eastAsia"/>
        </w:rPr>
        <w:t>透過</w:t>
      </w:r>
      <w:r w:rsidR="00EB551C">
        <w:rPr>
          <w:rFonts w:ascii="華康粗黑體(P)" w:eastAsia="華康粗黑體(P)" w:hAnsi="標楷體" w:hint="eastAsia"/>
        </w:rPr>
        <w:t>案例情境</w:t>
      </w:r>
      <w:r w:rsidR="00195163" w:rsidRPr="00836BA0">
        <w:rPr>
          <w:rFonts w:ascii="華康粗黑體(P)" w:eastAsia="華康粗黑體(P)" w:hAnsi="標楷體" w:hint="eastAsia"/>
        </w:rPr>
        <w:t>討論，引導同學思考</w:t>
      </w:r>
      <w:r w:rsidR="00EB551C">
        <w:rPr>
          <w:rFonts w:ascii="華康粗黑體(P)" w:eastAsia="華康粗黑體(P)" w:hAnsi="標楷體" w:hint="eastAsia"/>
        </w:rPr>
        <w:t>：</w:t>
      </w:r>
    </w:p>
    <w:p w:rsidR="00EB551C" w:rsidRDefault="00EB551C" w:rsidP="00EB551C">
      <w:pPr>
        <w:rPr>
          <w:rFonts w:ascii="華康粗黑體(P)" w:eastAsia="華康粗黑體(P)" w:hAnsi="標楷體"/>
        </w:rPr>
      </w:pPr>
      <w:r>
        <w:rPr>
          <w:rFonts w:ascii="華康粗黑體(P)" w:eastAsia="華康粗黑體(P)" w:hAnsi="標楷體" w:hint="eastAsia"/>
        </w:rPr>
        <w:t>1.</w:t>
      </w:r>
      <w:r w:rsidR="00195163" w:rsidRPr="00836BA0">
        <w:rPr>
          <w:rFonts w:ascii="華康粗黑體(P)" w:eastAsia="華康粗黑體(P)" w:hAnsi="標楷體" w:hint="eastAsia"/>
        </w:rPr>
        <w:t>「生命是無價的」</w:t>
      </w:r>
    </w:p>
    <w:p w:rsidR="00EB551C" w:rsidRDefault="00EB551C" w:rsidP="00EB551C">
      <w:pPr>
        <w:rPr>
          <w:rFonts w:ascii="華康粗黑體(P)" w:eastAsia="華康粗黑體(P)" w:hAnsi="標楷體"/>
        </w:rPr>
      </w:pPr>
      <w:r>
        <w:rPr>
          <w:rFonts w:ascii="華康粗黑體(P)" w:eastAsia="華康粗黑體(P)" w:hAnsi="標楷體" w:hint="eastAsia"/>
        </w:rPr>
        <w:t>2.</w:t>
      </w:r>
      <w:r w:rsidR="00195163" w:rsidRPr="00836BA0">
        <w:rPr>
          <w:rFonts w:ascii="華康粗黑體(P)" w:eastAsia="華康粗黑體(P)" w:hAnsi="標楷體" w:hint="eastAsia"/>
        </w:rPr>
        <w:t>「每個法條都有其想要保護的價值」，寓意深遠。</w:t>
      </w:r>
    </w:p>
    <w:p w:rsidR="00EB551C" w:rsidRDefault="00EB551C" w:rsidP="00EB551C">
      <w:pPr>
        <w:rPr>
          <w:rFonts w:ascii="華康粗黑體(P)" w:eastAsia="華康粗黑體(P)"/>
        </w:rPr>
      </w:pPr>
      <w:r>
        <w:rPr>
          <w:rFonts w:ascii="華康粗黑體(P)" w:eastAsia="華康粗黑體(P)" w:hAnsi="標楷體" w:hint="eastAsia"/>
        </w:rPr>
        <w:t>3. 「</w:t>
      </w:r>
      <w:r w:rsidRPr="00836BA0">
        <w:rPr>
          <w:rFonts w:ascii="華康粗黑體(P)" w:eastAsia="華康粗黑體(P)" w:hint="eastAsia"/>
        </w:rPr>
        <w:t>正義不能單憑所見及所感，需要以證據作為依據</w:t>
      </w:r>
      <w:r>
        <w:rPr>
          <w:rFonts w:ascii="華康粗黑體(P)" w:eastAsia="華康粗黑體(P)" w:hAnsi="標楷體" w:hint="eastAsia"/>
        </w:rPr>
        <w:t>」，</w:t>
      </w:r>
      <w:r w:rsidRPr="00836BA0">
        <w:rPr>
          <w:rFonts w:ascii="華康粗黑體(P)" w:eastAsia="華康粗黑體(P)" w:hint="eastAsia"/>
        </w:rPr>
        <w:t>每個人對同件案子的解讀都不盡相同</w:t>
      </w:r>
      <w:r w:rsidR="004A2B09" w:rsidRPr="00836BA0">
        <w:rPr>
          <w:rFonts w:ascii="華康粗黑體(P)" w:eastAsia="華康粗黑體(P)" w:hint="eastAsia"/>
        </w:rPr>
        <w:t>，</w:t>
      </w:r>
      <w:r w:rsidR="00195163" w:rsidRPr="00836BA0">
        <w:rPr>
          <w:rFonts w:ascii="華康粗黑體(P)" w:eastAsia="華康粗黑體(P)" w:hint="eastAsia"/>
        </w:rPr>
        <w:t>正義女神為何眼睛是閉著的？因為正義不能單憑所見及所感，需要以證據作為依據。</w:t>
      </w:r>
    </w:p>
    <w:p w:rsidR="00855C8F" w:rsidRDefault="00AE4806" w:rsidP="00EB551C">
      <w:pPr>
        <w:rPr>
          <w:rFonts w:ascii="華康粗黑體(P)" w:eastAsia="華康粗黑體(P)" w:hAnsi="標楷體"/>
        </w:rPr>
      </w:pPr>
      <w:r w:rsidRPr="00836BA0">
        <w:rPr>
          <w:rFonts w:ascii="華康粗黑體(P)" w:eastAsia="華康粗黑體(P)" w:hAnsi="標楷體" w:hint="eastAsia"/>
        </w:rPr>
        <w:t>法律系的出路－攻讀博士，學術研究。參加國考，</w:t>
      </w:r>
      <w:r w:rsidR="00D94C6C">
        <w:rPr>
          <w:rFonts w:ascii="華康粗黑體(P)" w:eastAsia="華康粗黑體(P)" w:hAnsi="標楷體" w:hint="eastAsia"/>
        </w:rPr>
        <w:t>取得</w:t>
      </w:r>
      <w:r w:rsidRPr="00836BA0">
        <w:rPr>
          <w:rFonts w:ascii="華康粗黑體(P)" w:eastAsia="華康粗黑體(P)" w:hAnsi="標楷體" w:hint="eastAsia"/>
        </w:rPr>
        <w:t>律師</w:t>
      </w:r>
      <w:r w:rsidR="00D94C6C">
        <w:rPr>
          <w:rFonts w:ascii="華康粗黑體(P)" w:eastAsia="華康粗黑體(P)" w:hAnsi="標楷體" w:hint="eastAsia"/>
        </w:rPr>
        <w:t>資格。</w:t>
      </w:r>
      <w:r w:rsidRPr="00836BA0">
        <w:rPr>
          <w:rFonts w:ascii="華康粗黑體(P)" w:eastAsia="華康粗黑體(P)" w:hAnsi="標楷體" w:hint="eastAsia"/>
        </w:rPr>
        <w:t>每一次開庭都是一場沒有範圍的考試，法官的提問、對方律師的對答，都考驗著律師</w:t>
      </w:r>
      <w:r w:rsidR="00836BA0">
        <w:rPr>
          <w:rFonts w:ascii="華康粗黑體(P)" w:eastAsia="華康粗黑體(P)" w:hAnsi="標楷體" w:hint="eastAsia"/>
        </w:rPr>
        <w:t>。</w:t>
      </w:r>
    </w:p>
    <w:p w:rsidR="00D94C6C" w:rsidRPr="00836BA0" w:rsidRDefault="00836BA0" w:rsidP="00855C8F">
      <w:pPr>
        <w:ind w:firstLine="480"/>
        <w:rPr>
          <w:rFonts w:ascii="華康粗黑體(P)" w:eastAsia="華康粗黑體(P)" w:hAnsi="標楷體"/>
        </w:rPr>
      </w:pPr>
      <w:r w:rsidRPr="00836BA0">
        <w:rPr>
          <w:rFonts w:ascii="華康粗黑體(P)" w:eastAsia="華康粗黑體(P)" w:hAnsi="標楷體" w:hint="eastAsia"/>
        </w:rPr>
        <w:t>期勉同學</w:t>
      </w:r>
      <w:r w:rsidR="00855C8F">
        <w:rPr>
          <w:rFonts w:ascii="華康粗黑體(P)" w:eastAsia="華康粗黑體(P)" w:hAnsi="標楷體" w:hint="eastAsia"/>
        </w:rPr>
        <w:t>「</w:t>
      </w:r>
      <w:r w:rsidR="00855C8F" w:rsidRPr="00836BA0">
        <w:rPr>
          <w:rFonts w:ascii="華康粗黑體(P)" w:eastAsia="華康粗黑體(P)" w:hAnsi="標楷體" w:hint="eastAsia"/>
        </w:rPr>
        <w:t>知識的分享</w:t>
      </w:r>
      <w:r w:rsidR="00855C8F">
        <w:rPr>
          <w:rFonts w:ascii="華康粗黑體(P)" w:eastAsia="華康粗黑體(P)" w:hAnsi="標楷體" w:hint="eastAsia"/>
        </w:rPr>
        <w:t>，</w:t>
      </w:r>
      <w:r w:rsidR="00855C8F" w:rsidRPr="00836BA0">
        <w:rPr>
          <w:rFonts w:ascii="華康粗黑體(P)" w:eastAsia="華康粗黑體(P)" w:hAnsi="標楷體" w:hint="eastAsia"/>
        </w:rPr>
        <w:t>你不會減少</w:t>
      </w:r>
      <w:r w:rsidR="00855C8F">
        <w:rPr>
          <w:rFonts w:ascii="華康粗黑體(P)" w:eastAsia="華康粗黑體(P)" w:hAnsi="標楷體" w:hint="eastAsia"/>
        </w:rPr>
        <w:t>，</w:t>
      </w:r>
      <w:r w:rsidR="00855C8F" w:rsidRPr="00836BA0">
        <w:rPr>
          <w:rFonts w:ascii="華康粗黑體(P)" w:eastAsia="華康粗黑體(P)" w:hAnsi="標楷體" w:hint="eastAsia"/>
        </w:rPr>
        <w:t>但別人會獲得</w:t>
      </w:r>
      <w:r w:rsidR="00855C8F">
        <w:rPr>
          <w:rFonts w:ascii="華康粗黑體(P)" w:eastAsia="華康粗黑體(P)" w:hAnsi="標楷體" w:hint="eastAsia"/>
        </w:rPr>
        <w:t>」、「讀書的路一定是辛苦的，但知識會是你的、一定要撐過去！」</w:t>
      </w:r>
    </w:p>
    <w:tbl>
      <w:tblPr>
        <w:tblStyle w:val="aa"/>
        <w:tblW w:w="0" w:type="auto"/>
        <w:tblLook w:val="04A0"/>
      </w:tblPr>
      <w:tblGrid>
        <w:gridCol w:w="8362"/>
      </w:tblGrid>
      <w:tr w:rsidR="00195163" w:rsidTr="00195163">
        <w:tc>
          <w:tcPr>
            <w:tcW w:w="8362" w:type="dxa"/>
          </w:tcPr>
          <w:p w:rsidR="00195163" w:rsidRDefault="00D94C6C" w:rsidP="0019516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160000" cy="1617775"/>
                  <wp:effectExtent l="19050" t="0" r="0" b="0"/>
                  <wp:docPr id="3" name="圖片 1" descr="\\192.168.50.8\輔導室\九溫家長職業分享講座1030611\DSC036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50.8\輔導室\九溫家長職業分享講座1030611\DSC036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61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4C6C">
              <w:t xml:space="preserve"> </w:t>
            </w:r>
            <w:r w:rsidR="00195163">
              <w:rPr>
                <w:noProof/>
              </w:rPr>
              <w:drawing>
                <wp:inline distT="0" distB="0" distL="0" distR="0">
                  <wp:extent cx="2160000" cy="1617775"/>
                  <wp:effectExtent l="19050" t="0" r="0" b="0"/>
                  <wp:docPr id="1" name="圖片 1" descr="\\192.168.50.8\輔導室\九溫\DSC036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50.8\輔導室\九溫\DSC036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61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163" w:rsidTr="00195163">
        <w:tc>
          <w:tcPr>
            <w:tcW w:w="8362" w:type="dxa"/>
          </w:tcPr>
          <w:p w:rsidR="00195163" w:rsidRPr="00836BA0" w:rsidRDefault="00836BA0" w:rsidP="00836BA0">
            <w:pPr>
              <w:jc w:val="center"/>
              <w:rPr>
                <w:rFonts w:ascii="華康粗黑體(P)" w:eastAsia="華康粗黑體(P)"/>
              </w:rPr>
            </w:pPr>
            <w:r w:rsidRPr="00836BA0">
              <w:rPr>
                <w:rFonts w:ascii="華康粗黑體(P)" w:eastAsia="華康粗黑體(P)" w:hint="eastAsia"/>
              </w:rPr>
              <w:t>吳爸爸</w:t>
            </w:r>
            <w:r>
              <w:rPr>
                <w:rFonts w:ascii="華康粗黑體(P)" w:eastAsia="華康粗黑體(P)" w:hint="eastAsia"/>
              </w:rPr>
              <w:t>舉一</w:t>
            </w:r>
            <w:r w:rsidRPr="00836BA0">
              <w:rPr>
                <w:rFonts w:ascii="華康粗黑體(P)" w:eastAsia="華康粗黑體(P)" w:hint="eastAsia"/>
              </w:rPr>
              <w:t>案例情境</w:t>
            </w:r>
            <w:r w:rsidRPr="00836BA0">
              <w:rPr>
                <w:rFonts w:ascii="華康粗黑體(P)" w:eastAsia="華康粗黑體(P)" w:hAnsiTheme="minorEastAsia" w:hint="eastAsia"/>
              </w:rPr>
              <w:t>，請同學輪番上陣，表述個人推</w:t>
            </w:r>
            <w:r>
              <w:rPr>
                <w:rFonts w:ascii="華康粗黑體(P)" w:eastAsia="華康粗黑體(P)" w:hAnsiTheme="minorEastAsia" w:hint="eastAsia"/>
              </w:rPr>
              <w:t>理</w:t>
            </w:r>
            <w:r w:rsidRPr="00836BA0">
              <w:rPr>
                <w:rFonts w:ascii="華康粗黑體(P)" w:eastAsia="華康粗黑體(P)" w:hAnsiTheme="minorEastAsia" w:hint="eastAsia"/>
              </w:rPr>
              <w:t>中</w:t>
            </w:r>
            <w:r>
              <w:rPr>
                <w:rFonts w:ascii="華康粗黑體(P)" w:eastAsia="華康粗黑體(P)" w:hAnsiTheme="minorEastAsia" w:hint="eastAsia"/>
              </w:rPr>
              <w:t>「此案</w:t>
            </w:r>
            <w:r w:rsidRPr="00836BA0">
              <w:rPr>
                <w:rFonts w:ascii="華康粗黑體(P)" w:eastAsia="華康粗黑體(P)" w:hAnsiTheme="minorEastAsia" w:hint="eastAsia"/>
              </w:rPr>
              <w:t>論罪於誰？</w:t>
            </w:r>
            <w:r>
              <w:rPr>
                <w:rFonts w:ascii="華康粗黑體(P)" w:eastAsia="華康粗黑體(P)" w:hAnsiTheme="minorEastAsia" w:hint="eastAsia"/>
              </w:rPr>
              <w:t>」</w:t>
            </w:r>
          </w:p>
        </w:tc>
      </w:tr>
      <w:tr w:rsidR="00195163" w:rsidTr="00195163">
        <w:tc>
          <w:tcPr>
            <w:tcW w:w="8362" w:type="dxa"/>
          </w:tcPr>
          <w:p w:rsidR="00195163" w:rsidRDefault="00195163" w:rsidP="0019516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879686" cy="2160000"/>
                  <wp:effectExtent l="19050" t="0" r="0" b="0"/>
                  <wp:docPr id="2" name="圖片 2" descr="\\192.168.50.8\輔導室\九溫\DSC036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50.8\輔導室\九溫\DSC036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686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163" w:rsidTr="00195163">
        <w:tc>
          <w:tcPr>
            <w:tcW w:w="8362" w:type="dxa"/>
          </w:tcPr>
          <w:p w:rsidR="00D94C6C" w:rsidRDefault="00836BA0" w:rsidP="00836BA0">
            <w:pPr>
              <w:jc w:val="center"/>
              <w:rPr>
                <w:rFonts w:ascii="華康粗黑體(P)" w:eastAsia="華康粗黑體(P)" w:hAnsiTheme="minorEastAsia"/>
              </w:rPr>
            </w:pPr>
            <w:r w:rsidRPr="00836BA0">
              <w:rPr>
                <w:rFonts w:ascii="華康粗黑體(P)" w:eastAsia="華康粗黑體(P)" w:hint="eastAsia"/>
              </w:rPr>
              <w:t>同學</w:t>
            </w:r>
            <w:r w:rsidR="00D94C6C">
              <w:rPr>
                <w:rFonts w:ascii="華康粗黑體(P)" w:eastAsia="華康粗黑體(P)" w:hint="eastAsia"/>
              </w:rPr>
              <w:t>眉頭深鎖、陷入</w:t>
            </w:r>
            <w:r w:rsidRPr="00836BA0">
              <w:rPr>
                <w:rFonts w:ascii="華康粗黑體(P)" w:eastAsia="華康粗黑體(P)" w:hint="eastAsia"/>
              </w:rPr>
              <w:t>深思</w:t>
            </w:r>
            <w:r w:rsidR="00D94C6C">
              <w:rPr>
                <w:rFonts w:ascii="華康粗黑體(P)" w:eastAsia="華康粗黑體(P)" w:hint="eastAsia"/>
              </w:rPr>
              <w:t>、悄悄討論</w:t>
            </w:r>
            <w:r w:rsidRPr="00836BA0">
              <w:rPr>
                <w:rFonts w:ascii="華康粗黑體(P)" w:eastAsia="華康粗黑體(P)" w:hAnsiTheme="minorEastAsia" w:hint="eastAsia"/>
              </w:rPr>
              <w:t>，</w:t>
            </w:r>
          </w:p>
          <w:p w:rsidR="00195163" w:rsidRPr="00836BA0" w:rsidRDefault="00EB551C" w:rsidP="00836BA0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AnsiTheme="minorEastAsia" w:hint="eastAsia"/>
              </w:rPr>
              <w:t>15</w:t>
            </w:r>
            <w:r w:rsidR="00836BA0" w:rsidRPr="00836BA0">
              <w:rPr>
                <w:rFonts w:ascii="華康粗黑體(P)" w:eastAsia="華康粗黑體(P)" w:hAnsiTheme="minorEastAsia" w:hint="eastAsia"/>
              </w:rPr>
              <w:t>位同學解釋同一案件，有</w:t>
            </w:r>
            <w:r>
              <w:rPr>
                <w:rFonts w:ascii="華康粗黑體(P)" w:eastAsia="華康粗黑體(P)" w:hAnsiTheme="minorEastAsia" w:hint="eastAsia"/>
              </w:rPr>
              <w:t>15</w:t>
            </w:r>
            <w:r w:rsidR="00836BA0">
              <w:rPr>
                <w:rFonts w:ascii="華康粗黑體(P)" w:eastAsia="華康粗黑體(P)" w:hAnsiTheme="minorEastAsia" w:hint="eastAsia"/>
              </w:rPr>
              <w:t>樣不同</w:t>
            </w:r>
            <w:r w:rsidR="00836BA0" w:rsidRPr="00836BA0">
              <w:rPr>
                <w:rFonts w:ascii="華康粗黑體(P)" w:eastAsia="華康粗黑體(P)" w:hAnsiTheme="minorEastAsia" w:hint="eastAsia"/>
              </w:rPr>
              <w:t>的解讀</w:t>
            </w:r>
            <w:r w:rsidR="00D94C6C">
              <w:rPr>
                <w:rFonts w:ascii="華康粗黑體(P)" w:eastAsia="華康粗黑體(P)" w:hAnsiTheme="minorEastAsia" w:hint="eastAsia"/>
              </w:rPr>
              <w:t>。</w:t>
            </w:r>
          </w:p>
        </w:tc>
      </w:tr>
    </w:tbl>
    <w:p w:rsidR="00195163" w:rsidRDefault="00195163"/>
    <w:sectPr w:rsidR="00195163" w:rsidSect="00EB551C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AC8" w:rsidRDefault="00971AC8" w:rsidP="00973D50">
      <w:r>
        <w:separator/>
      </w:r>
    </w:p>
  </w:endnote>
  <w:endnote w:type="continuationSeparator" w:id="0">
    <w:p w:rsidR="00971AC8" w:rsidRDefault="00971AC8" w:rsidP="00973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粗黑體(P)">
    <w:panose1 w:val="020B0700000000000000"/>
    <w:charset w:val="88"/>
    <w:family w:val="swiss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AC8" w:rsidRDefault="00971AC8" w:rsidP="00973D50">
      <w:r>
        <w:separator/>
      </w:r>
    </w:p>
  </w:footnote>
  <w:footnote w:type="continuationSeparator" w:id="0">
    <w:p w:rsidR="00971AC8" w:rsidRDefault="00971AC8" w:rsidP="00973D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3D50"/>
    <w:rsid w:val="000203E1"/>
    <w:rsid w:val="00132882"/>
    <w:rsid w:val="00195163"/>
    <w:rsid w:val="00387A35"/>
    <w:rsid w:val="003B4F84"/>
    <w:rsid w:val="003C28C3"/>
    <w:rsid w:val="003C5ADB"/>
    <w:rsid w:val="004A2B09"/>
    <w:rsid w:val="006F15FA"/>
    <w:rsid w:val="00836BA0"/>
    <w:rsid w:val="00855C8F"/>
    <w:rsid w:val="00971AC8"/>
    <w:rsid w:val="00973D50"/>
    <w:rsid w:val="00AE4806"/>
    <w:rsid w:val="00CD292F"/>
    <w:rsid w:val="00D27D3E"/>
    <w:rsid w:val="00D94C6C"/>
    <w:rsid w:val="00EB5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92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92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D292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No Spacing"/>
    <w:link w:val="a4"/>
    <w:uiPriority w:val="1"/>
    <w:qFormat/>
    <w:rsid w:val="00CD292F"/>
    <w:rPr>
      <w:kern w:val="0"/>
      <w:sz w:val="22"/>
    </w:rPr>
  </w:style>
  <w:style w:type="character" w:customStyle="1" w:styleId="a4">
    <w:name w:val="無間距 字元"/>
    <w:basedOn w:val="a0"/>
    <w:link w:val="a3"/>
    <w:uiPriority w:val="1"/>
    <w:rsid w:val="00CD292F"/>
    <w:rPr>
      <w:kern w:val="0"/>
      <w:sz w:val="22"/>
    </w:rPr>
  </w:style>
  <w:style w:type="paragraph" w:styleId="a5">
    <w:name w:val="List Paragraph"/>
    <w:basedOn w:val="a"/>
    <w:uiPriority w:val="34"/>
    <w:qFormat/>
    <w:rsid w:val="00CD292F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973D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973D50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973D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973D50"/>
    <w:rPr>
      <w:sz w:val="20"/>
      <w:szCs w:val="20"/>
    </w:rPr>
  </w:style>
  <w:style w:type="table" w:styleId="aa">
    <w:name w:val="Table Grid"/>
    <w:basedOn w:val="a1"/>
    <w:uiPriority w:val="59"/>
    <w:rsid w:val="00195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95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951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4912C-9085-4A1F-9CBE-A4A77FD03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17</cp:revision>
  <dcterms:created xsi:type="dcterms:W3CDTF">2014-06-11T08:23:00Z</dcterms:created>
  <dcterms:modified xsi:type="dcterms:W3CDTF">2014-06-16T01:38:00Z</dcterms:modified>
</cp:coreProperties>
</file>