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B86" w:rsidRPr="00B47E07" w:rsidRDefault="008C5B86" w:rsidP="008C5B86">
      <w:pPr>
        <w:jc w:val="center"/>
        <w:rPr>
          <w:rFonts w:ascii="華康儷楷書" w:eastAsia="華康儷楷書"/>
          <w:b/>
          <w:sz w:val="40"/>
          <w:szCs w:val="40"/>
        </w:rPr>
      </w:pPr>
      <w:r w:rsidRPr="00B47E07">
        <w:rPr>
          <w:rFonts w:ascii="華康儷楷書" w:eastAsia="華康儷楷書" w:hint="eastAsia"/>
          <w:b/>
          <w:sz w:val="40"/>
          <w:szCs w:val="40"/>
        </w:rPr>
        <w:t>再興中學</w:t>
      </w:r>
      <w:r w:rsidR="00DD3949">
        <w:rPr>
          <w:rFonts w:ascii="華康儷楷書" w:eastAsia="華康儷楷書" w:hint="eastAsia"/>
          <w:b/>
          <w:sz w:val="40"/>
          <w:szCs w:val="40"/>
        </w:rPr>
        <w:t>103</w:t>
      </w:r>
      <w:r w:rsidRPr="00B47E07">
        <w:rPr>
          <w:rFonts w:ascii="華康儷楷書" w:eastAsia="華康儷楷書" w:hint="eastAsia"/>
          <w:b/>
          <w:sz w:val="40"/>
          <w:szCs w:val="40"/>
        </w:rPr>
        <w:t>學年度家長職涯經驗分享</w:t>
      </w:r>
    </w:p>
    <w:p w:rsidR="008C5B86" w:rsidRPr="00214B66" w:rsidRDefault="002C121A" w:rsidP="008C5B86">
      <w:pPr>
        <w:jc w:val="center"/>
        <w:rPr>
          <w:rFonts w:ascii="華康儷楷書" w:eastAsia="華康儷楷書"/>
          <w:b/>
          <w:sz w:val="36"/>
          <w:szCs w:val="36"/>
        </w:rPr>
      </w:pPr>
      <w:r>
        <w:rPr>
          <w:rFonts w:ascii="華康儷楷書" w:eastAsia="華康儷楷書" w:hint="eastAsia"/>
          <w:b/>
          <w:sz w:val="36"/>
          <w:szCs w:val="36"/>
        </w:rPr>
        <w:t>七</w:t>
      </w:r>
      <w:r w:rsidR="008C5B86">
        <w:rPr>
          <w:rFonts w:ascii="華康儷楷書" w:eastAsia="華康儷楷書" w:hint="eastAsia"/>
          <w:b/>
          <w:sz w:val="36"/>
          <w:szCs w:val="36"/>
        </w:rPr>
        <w:t>年</w:t>
      </w:r>
      <w:r w:rsidR="006E0A0F">
        <w:rPr>
          <w:rFonts w:ascii="華康儷楷書" w:eastAsia="華康儷楷書" w:hint="eastAsia"/>
          <w:b/>
          <w:sz w:val="36"/>
          <w:szCs w:val="36"/>
        </w:rPr>
        <w:t>義</w:t>
      </w:r>
      <w:r w:rsidR="008C5B86" w:rsidRPr="00B47E07">
        <w:rPr>
          <w:rFonts w:ascii="華康儷楷書" w:eastAsia="華康儷楷書" w:hint="eastAsia"/>
          <w:b/>
          <w:sz w:val="36"/>
          <w:szCs w:val="36"/>
        </w:rPr>
        <w:t>班主講人:</w:t>
      </w:r>
      <w:r w:rsidR="00EA1B7A" w:rsidRPr="00EA1B7A">
        <w:rPr>
          <w:rFonts w:hint="eastAsia"/>
        </w:rPr>
        <w:t xml:space="preserve"> </w:t>
      </w:r>
      <w:r w:rsidR="00EA1B7A" w:rsidRPr="00EA1B7A">
        <w:rPr>
          <w:rFonts w:ascii="華康儷楷書" w:eastAsia="華康儷楷書" w:hint="eastAsia"/>
          <w:b/>
          <w:sz w:val="36"/>
          <w:szCs w:val="36"/>
        </w:rPr>
        <w:t>江佩縈</w:t>
      </w:r>
      <w:r w:rsidR="00EA1B7A">
        <w:rPr>
          <w:rFonts w:ascii="華康儷楷書" w:eastAsia="華康儷楷書" w:hint="eastAsia"/>
          <w:b/>
          <w:sz w:val="36"/>
          <w:szCs w:val="36"/>
        </w:rPr>
        <w:t xml:space="preserve"> </w:t>
      </w:r>
      <w:r w:rsidR="006E0A0F">
        <w:rPr>
          <w:rFonts w:ascii="華康儷楷書" w:eastAsia="華康儷楷書" w:hint="eastAsia"/>
          <w:b/>
          <w:sz w:val="36"/>
          <w:szCs w:val="36"/>
        </w:rPr>
        <w:t>小姐</w:t>
      </w:r>
    </w:p>
    <w:p w:rsidR="008C5B86" w:rsidRPr="00D03043" w:rsidRDefault="008C5B86" w:rsidP="008C5B86">
      <w:pPr>
        <w:rPr>
          <w:rFonts w:ascii="華康儷楷書" w:eastAsia="華康儷楷書"/>
          <w:sz w:val="28"/>
          <w:szCs w:val="28"/>
        </w:rPr>
      </w:pPr>
      <w:r>
        <w:rPr>
          <w:rFonts w:ascii="華康儷楷書" w:eastAsia="華康儷楷書" w:hint="eastAsia"/>
          <w:sz w:val="28"/>
          <w:szCs w:val="28"/>
        </w:rPr>
        <w:t xml:space="preserve">     </w:t>
      </w:r>
      <w:r w:rsidR="006E0A0F">
        <w:rPr>
          <w:rFonts w:ascii="華康儷楷書" w:eastAsia="華康儷楷書" w:hint="eastAsia"/>
          <w:sz w:val="28"/>
          <w:szCs w:val="28"/>
        </w:rPr>
        <w:t>本學期家長職涯分享，七義邀請到了</w:t>
      </w:r>
      <w:r w:rsidR="00EA1B7A" w:rsidRPr="00EA1B7A">
        <w:rPr>
          <w:rFonts w:ascii="華康儷楷書" w:eastAsia="華康儷楷書" w:hint="eastAsia"/>
          <w:sz w:val="28"/>
          <w:szCs w:val="28"/>
        </w:rPr>
        <w:t>魏佑丞</w:t>
      </w:r>
      <w:r w:rsidR="006E0A0F">
        <w:rPr>
          <w:rFonts w:ascii="華康儷楷書" w:eastAsia="華康儷楷書" w:hint="eastAsia"/>
          <w:sz w:val="28"/>
          <w:szCs w:val="28"/>
        </w:rPr>
        <w:t>同學的母親，</w:t>
      </w:r>
      <w:r w:rsidR="00EA1B7A" w:rsidRPr="00EA1B7A">
        <w:rPr>
          <w:rFonts w:ascii="華康儷楷書" w:eastAsia="華康儷楷書" w:hint="eastAsia"/>
          <w:sz w:val="28"/>
          <w:szCs w:val="28"/>
        </w:rPr>
        <w:t>江佩縈</w:t>
      </w:r>
      <w:r w:rsidR="00EA1B7A">
        <w:rPr>
          <w:rFonts w:ascii="華康儷楷書" w:eastAsia="華康儷楷書" w:hint="eastAsia"/>
          <w:sz w:val="28"/>
          <w:szCs w:val="28"/>
        </w:rPr>
        <w:t>小姐。魏</w:t>
      </w:r>
      <w:r w:rsidR="00F14CDF">
        <w:rPr>
          <w:rFonts w:ascii="華康儷楷書" w:eastAsia="華康儷楷書" w:hint="eastAsia"/>
          <w:sz w:val="28"/>
          <w:szCs w:val="28"/>
        </w:rPr>
        <w:t>媽媽是一位企業集團的會計，不同於一般小型公司，規模越大的企業體，其中的會計部門就更繁複龐雜</w:t>
      </w:r>
      <w:r w:rsidR="006E0A0F">
        <w:rPr>
          <w:rFonts w:ascii="華康儷楷書" w:eastAsia="華康儷楷書" w:hint="eastAsia"/>
          <w:sz w:val="28"/>
          <w:szCs w:val="28"/>
        </w:rPr>
        <w:t>。</w:t>
      </w:r>
      <w:r w:rsidR="00F14CDF">
        <w:rPr>
          <w:rFonts w:ascii="華康儷楷書" w:eastAsia="華康儷楷書" w:hint="eastAsia"/>
          <w:sz w:val="28"/>
          <w:szCs w:val="28"/>
        </w:rPr>
        <w:t>舉凡查帳、季報、年報、內控查核，都是魏媽媽經手的業務。這麼龐大的業務量，自然需要更細心的態度來應對。專業部分，身為會計，正直是最高原則，唯有剛直不阿，才能秉公處理每一筆帳務，更要能熟讀會計學實務、理論以及公司法規，才能在最合理的範圍內為公司節稅，爭取最多的利益。零零總總看下來，會計這個職業真的是需要內外兼備、十項全能的厲害人物才能升任。</w:t>
      </w:r>
      <w:bookmarkStart w:id="0" w:name="_GoBack"/>
      <w:bookmarkEnd w:id="0"/>
    </w:p>
    <w:tbl>
      <w:tblPr>
        <w:tblStyle w:val="a3"/>
        <w:tblW w:w="10916" w:type="dxa"/>
        <w:tblInd w:w="-862" w:type="dxa"/>
        <w:tblLook w:val="04A0"/>
      </w:tblPr>
      <w:tblGrid>
        <w:gridCol w:w="5458"/>
        <w:gridCol w:w="5458"/>
      </w:tblGrid>
      <w:tr w:rsidR="008C5B86" w:rsidTr="00555B14">
        <w:trPr>
          <w:trHeight w:val="3984"/>
        </w:trPr>
        <w:tc>
          <w:tcPr>
            <w:tcW w:w="5458" w:type="dxa"/>
          </w:tcPr>
          <w:p w:rsidR="008C5B86" w:rsidRDefault="00817EC4" w:rsidP="002C121A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/>
                <w:noProof/>
                <w:sz w:val="28"/>
                <w:szCs w:val="28"/>
              </w:rPr>
              <w:drawing>
                <wp:inline distT="0" distB="0" distL="0" distR="0">
                  <wp:extent cx="3251200" cy="2153920"/>
                  <wp:effectExtent l="19050" t="0" r="6350" b="0"/>
                  <wp:docPr id="1" name="圖片 0" descr="706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70601.JP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1200" cy="2153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58" w:type="dxa"/>
          </w:tcPr>
          <w:p w:rsidR="008C5B86" w:rsidRDefault="00817EC4" w:rsidP="002C121A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/>
                <w:noProof/>
                <w:sz w:val="28"/>
                <w:szCs w:val="28"/>
              </w:rPr>
              <w:drawing>
                <wp:inline distT="0" distB="0" distL="0" distR="0">
                  <wp:extent cx="3251200" cy="2153920"/>
                  <wp:effectExtent l="19050" t="0" r="6350" b="0"/>
                  <wp:docPr id="3" name="圖片 2" descr="706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70602.JP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1200" cy="2153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5B86" w:rsidTr="00942566">
        <w:trPr>
          <w:trHeight w:val="553"/>
        </w:trPr>
        <w:tc>
          <w:tcPr>
            <w:tcW w:w="5458" w:type="dxa"/>
          </w:tcPr>
          <w:p w:rsidR="008C5B86" w:rsidRDefault="00817EC4" w:rsidP="006731C2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 w:hint="eastAsia"/>
                <w:sz w:val="28"/>
                <w:szCs w:val="28"/>
              </w:rPr>
              <w:t>魏媽媽</w:t>
            </w:r>
            <w:r w:rsidR="002C121A">
              <w:rPr>
                <w:rFonts w:ascii="華康儷楷書" w:eastAsia="華康儷楷書" w:hint="eastAsia"/>
                <w:sz w:val="28"/>
                <w:szCs w:val="28"/>
              </w:rPr>
              <w:t>為我們分享</w:t>
            </w:r>
            <w:r w:rsidR="006731C2">
              <w:rPr>
                <w:rFonts w:ascii="華康儷楷書" w:eastAsia="華康儷楷書" w:hint="eastAsia"/>
                <w:sz w:val="28"/>
                <w:szCs w:val="28"/>
              </w:rPr>
              <w:t>工作上的心路歷程</w:t>
            </w:r>
          </w:p>
        </w:tc>
        <w:tc>
          <w:tcPr>
            <w:tcW w:w="5458" w:type="dxa"/>
          </w:tcPr>
          <w:p w:rsidR="008C5B86" w:rsidRDefault="00DD3949" w:rsidP="00A40957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 w:hint="eastAsia"/>
                <w:sz w:val="28"/>
                <w:szCs w:val="28"/>
              </w:rPr>
              <w:t>同學們</w:t>
            </w:r>
            <w:r w:rsidR="00A40957">
              <w:rPr>
                <w:rFonts w:ascii="華康儷楷書" w:eastAsia="華康儷楷書" w:hint="eastAsia"/>
                <w:sz w:val="28"/>
                <w:szCs w:val="28"/>
              </w:rPr>
              <w:t>舉手搶答理財問題</w:t>
            </w:r>
          </w:p>
        </w:tc>
      </w:tr>
      <w:tr w:rsidR="008C5B86" w:rsidTr="00555B14">
        <w:trPr>
          <w:trHeight w:val="599"/>
        </w:trPr>
        <w:tc>
          <w:tcPr>
            <w:tcW w:w="5458" w:type="dxa"/>
          </w:tcPr>
          <w:p w:rsidR="008C5B86" w:rsidRDefault="00817EC4" w:rsidP="00555B14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/>
                <w:noProof/>
                <w:sz w:val="28"/>
                <w:szCs w:val="28"/>
              </w:rPr>
              <w:lastRenderedPageBreak/>
              <w:drawing>
                <wp:inline distT="0" distB="0" distL="0" distR="0">
                  <wp:extent cx="3251200" cy="2153920"/>
                  <wp:effectExtent l="19050" t="0" r="6350" b="0"/>
                  <wp:docPr id="4" name="圖片 3" descr="P105028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1050283.JP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1200" cy="2153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58" w:type="dxa"/>
          </w:tcPr>
          <w:p w:rsidR="008C5B86" w:rsidRDefault="00817EC4" w:rsidP="00555B14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/>
                <w:noProof/>
                <w:sz w:val="28"/>
                <w:szCs w:val="28"/>
              </w:rPr>
              <w:drawing>
                <wp:inline distT="0" distB="0" distL="0" distR="0">
                  <wp:extent cx="3251200" cy="2153920"/>
                  <wp:effectExtent l="19050" t="0" r="6350" b="0"/>
                  <wp:docPr id="2" name="圖片 1" descr="P105028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1050285.JP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1200" cy="2153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5B86" w:rsidTr="00942566">
        <w:trPr>
          <w:trHeight w:val="409"/>
        </w:trPr>
        <w:tc>
          <w:tcPr>
            <w:tcW w:w="5458" w:type="dxa"/>
          </w:tcPr>
          <w:p w:rsidR="008C5B86" w:rsidRDefault="00817EC4" w:rsidP="006731C2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 w:hint="eastAsia"/>
                <w:sz w:val="28"/>
                <w:szCs w:val="28"/>
              </w:rPr>
              <w:t>魏媽媽</w:t>
            </w:r>
            <w:r w:rsidR="006731C2">
              <w:rPr>
                <w:rFonts w:ascii="華康儷楷書" w:eastAsia="華康儷楷書" w:hint="eastAsia"/>
                <w:sz w:val="28"/>
                <w:szCs w:val="28"/>
              </w:rPr>
              <w:t>以圖示介紹</w:t>
            </w:r>
            <w:r w:rsidR="00DD3949">
              <w:rPr>
                <w:rFonts w:ascii="華康儷楷書" w:eastAsia="華康儷楷書" w:hint="eastAsia"/>
                <w:sz w:val="28"/>
                <w:szCs w:val="28"/>
              </w:rPr>
              <w:t>其工作概況</w:t>
            </w:r>
          </w:p>
        </w:tc>
        <w:tc>
          <w:tcPr>
            <w:tcW w:w="5458" w:type="dxa"/>
          </w:tcPr>
          <w:p w:rsidR="008C5B86" w:rsidRDefault="00817EC4" w:rsidP="00555B14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 w:hint="eastAsia"/>
                <w:sz w:val="28"/>
                <w:szCs w:val="28"/>
              </w:rPr>
              <w:t>同學們與魏媽媽互動熱切</w:t>
            </w:r>
          </w:p>
        </w:tc>
      </w:tr>
    </w:tbl>
    <w:p w:rsidR="002615A9" w:rsidRDefault="002615A9" w:rsidP="008C5B86"/>
    <w:sectPr w:rsidR="002615A9" w:rsidSect="00555B14">
      <w:pgSz w:w="11906" w:h="16838"/>
      <w:pgMar w:top="567" w:right="1780" w:bottom="329" w:left="17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0369" w:rsidRDefault="00C20369" w:rsidP="002C121A">
      <w:r>
        <w:separator/>
      </w:r>
    </w:p>
  </w:endnote>
  <w:endnote w:type="continuationSeparator" w:id="0">
    <w:p w:rsidR="00C20369" w:rsidRDefault="00C20369" w:rsidP="002C12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儷楷書">
    <w:altName w:val="Arial Unicode MS"/>
    <w:panose1 w:val="03000509000000000000"/>
    <w:charset w:val="88"/>
    <w:family w:val="script"/>
    <w:pitch w:val="fixed"/>
    <w:sig w:usb0="80000001" w:usb1="28091800" w:usb2="00000016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0369" w:rsidRDefault="00C20369" w:rsidP="002C121A">
      <w:r>
        <w:separator/>
      </w:r>
    </w:p>
  </w:footnote>
  <w:footnote w:type="continuationSeparator" w:id="0">
    <w:p w:rsidR="00C20369" w:rsidRDefault="00C20369" w:rsidP="002C121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C5B86"/>
    <w:rsid w:val="00027D1D"/>
    <w:rsid w:val="00140B36"/>
    <w:rsid w:val="002615A9"/>
    <w:rsid w:val="002C121A"/>
    <w:rsid w:val="00555B14"/>
    <w:rsid w:val="005F2A11"/>
    <w:rsid w:val="006731C2"/>
    <w:rsid w:val="006C3277"/>
    <w:rsid w:val="006E0A0F"/>
    <w:rsid w:val="00817EC4"/>
    <w:rsid w:val="008C5B86"/>
    <w:rsid w:val="00942566"/>
    <w:rsid w:val="00944AF6"/>
    <w:rsid w:val="009D3D24"/>
    <w:rsid w:val="00A40957"/>
    <w:rsid w:val="00C20369"/>
    <w:rsid w:val="00D8262A"/>
    <w:rsid w:val="00DD3949"/>
    <w:rsid w:val="00EA1B7A"/>
    <w:rsid w:val="00F14C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B8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5B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C5B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8C5B8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2C12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2C121A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2C12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2C121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John</cp:lastModifiedBy>
  <cp:revision>2</cp:revision>
  <dcterms:created xsi:type="dcterms:W3CDTF">2015-06-23T02:35:00Z</dcterms:created>
  <dcterms:modified xsi:type="dcterms:W3CDTF">2015-06-23T02:35:00Z</dcterms:modified>
</cp:coreProperties>
</file>