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22" w:type="dxa"/>
        <w:tblBorders>
          <w:top w:val="outset" w:sz="12" w:space="0" w:color="3366FF"/>
          <w:left w:val="outset" w:sz="12" w:space="0" w:color="3366FF"/>
          <w:bottom w:val="outset" w:sz="12" w:space="0" w:color="3366FF"/>
          <w:right w:val="outset" w:sz="12" w:space="0" w:color="3366FF"/>
        </w:tblBorders>
        <w:shd w:val="clear" w:color="auto" w:fill="FFFF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88"/>
      </w:tblGrid>
      <w:tr w:rsidR="00574F6F" w:rsidRPr="00574F6F" w:rsidTr="00574F6F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3333FF"/>
              <w:left w:val="outset" w:sz="6" w:space="0" w:color="3333FF"/>
              <w:bottom w:val="outset" w:sz="6" w:space="0" w:color="3333FF"/>
              <w:right w:val="outset" w:sz="6" w:space="0" w:color="3333FF"/>
            </w:tcBorders>
            <w:shd w:val="clear" w:color="auto" w:fill="99FFFF"/>
            <w:hideMark/>
          </w:tcPr>
          <w:p w:rsidR="00574F6F" w:rsidRPr="00574F6F" w:rsidRDefault="00574F6F" w:rsidP="00574F6F">
            <w:pPr>
              <w:jc w:val="center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b/>
                <w:bCs/>
                <w:color w:val="0000FF"/>
                <w:sz w:val="36"/>
                <w:szCs w:val="36"/>
                <w:lang w:eastAsia="zh-TW" w:bidi="ar-SA"/>
              </w:rPr>
              <w:t>教育部學產基金設置急難慰問金實施要點</w:t>
            </w:r>
          </w:p>
        </w:tc>
      </w:tr>
    </w:tbl>
    <w:p w:rsidR="00574F6F" w:rsidRPr="00574F6F" w:rsidRDefault="00574F6F" w:rsidP="00574F6F">
      <w:pPr>
        <w:jc w:val="center"/>
        <w:rPr>
          <w:rFonts w:ascii="新細明體" w:eastAsia="新細明體" w:hAnsi="新細明體" w:cs="新細明體"/>
          <w:vanish/>
          <w:color w:val="993333"/>
          <w:lang w:eastAsia="zh-TW" w:bidi="ar-SA"/>
        </w:rPr>
      </w:pPr>
    </w:p>
    <w:tbl>
      <w:tblPr>
        <w:tblW w:w="4750" w:type="pct"/>
        <w:jc w:val="center"/>
        <w:shd w:val="clear" w:color="auto" w:fill="FFFF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948"/>
      </w:tblGrid>
      <w:tr w:rsidR="00574F6F" w:rsidRPr="00574F6F" w:rsidTr="00574F6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hideMark/>
          </w:tcPr>
          <w:p w:rsidR="00574F6F" w:rsidRPr="00574F6F" w:rsidRDefault="00574F6F" w:rsidP="00574F6F">
            <w:pPr>
              <w:jc w:val="right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八十四年一月六日</w:t>
            </w: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  <w:t>八四教總字第００</w:t>
            </w:r>
            <w:proofErr w:type="gramStart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二三四號函訂定</w:t>
            </w:r>
            <w:proofErr w:type="gramEnd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  <w:t>中華民國九十一年一月十日</w:t>
            </w: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</w:r>
            <w:proofErr w:type="gramStart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部授教</w:t>
            </w:r>
            <w:proofErr w:type="gramEnd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中（總）字第○九一○五○○六七八號函修訂</w:t>
            </w: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  <w:t>中華民國九十四年六月七日</w:t>
            </w: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</w:r>
            <w:proofErr w:type="gramStart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部授教</w:t>
            </w:r>
            <w:proofErr w:type="gramEnd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中（總）字第○九四○五○六七五七</w:t>
            </w:r>
            <w:proofErr w:type="gramStart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Ｃ</w:t>
            </w:r>
            <w:proofErr w:type="gramEnd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號令修正</w:t>
            </w: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  <w:t>中華民國九十五年八月三十日</w:t>
            </w:r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br/>
            </w:r>
            <w:proofErr w:type="gramStart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部授教</w:t>
            </w:r>
            <w:proofErr w:type="gramEnd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中（總）字第○九五○五一○九八○</w:t>
            </w:r>
            <w:proofErr w:type="gramStart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Ｃ</w:t>
            </w:r>
            <w:proofErr w:type="gramEnd"/>
            <w:r w:rsidRPr="00574F6F">
              <w:rPr>
                <w:rFonts w:ascii="新細明體" w:eastAsia="新細明體" w:hAnsi="新細明體" w:cs="新細明體"/>
                <w:b/>
                <w:bCs/>
                <w:color w:val="FF0000"/>
                <w:sz w:val="20"/>
                <w:szCs w:val="20"/>
                <w:lang w:eastAsia="zh-TW" w:bidi="ar-SA"/>
              </w:rPr>
              <w:t>號令修正</w:t>
            </w:r>
          </w:p>
          <w:p w:rsidR="00574F6F" w:rsidRPr="00574F6F" w:rsidRDefault="00574F6F" w:rsidP="00574F6F">
            <w:pPr>
              <w:numPr>
                <w:ilvl w:val="0"/>
                <w:numId w:val="1"/>
              </w:numPr>
              <w:spacing w:before="100" w:beforeAutospacing="1" w:after="240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教育部（以下簡稱本部）為運用學產基金辦理教育工作人員、學生及幼稚園兒童急難慰問金之發放，特訂定本要點。</w:t>
            </w:r>
          </w:p>
          <w:p w:rsidR="00574F6F" w:rsidRPr="00574F6F" w:rsidRDefault="00574F6F" w:rsidP="00574F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適用對象：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教育工作人員：指各級主管教育行政機關之行政人員、各級學校(含進修學校)與幼稚園之教師及行政人員本人。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各級學校（含進修學校）之在學學生及幼稚園兒童。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前項各款學校不含研究所、空中大學、空中大學附設行政專校及空中商專。 </w:t>
            </w:r>
          </w:p>
          <w:p w:rsidR="00574F6F" w:rsidRPr="00574F6F" w:rsidRDefault="00574F6F" w:rsidP="00574F6F">
            <w:pPr>
              <w:numPr>
                <w:ilvl w:val="0"/>
                <w:numId w:val="1"/>
              </w:numPr>
              <w:spacing w:before="100" w:beforeAutospacing="1" w:after="240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申請時間、辦理方式、審核及撥款：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一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)申請人應於事實發生之日起三個月內向所屬機關、學校或幼稚園提出申請。但有特殊原因未能依規定期限辦理，經申請單位之主管專案核定者，不在此限。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(二)各級主管教育行政機關、各級學校及幼稚園應於申請人提出申請之日起一個月內彙整申請案，送本部指定之學校辦理初審。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(三)本部中部辦公室配合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複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 xml:space="preserve">審後，函知指定學校辦理撥款轉發事宜。 </w:t>
            </w:r>
          </w:p>
          <w:p w:rsidR="00574F6F" w:rsidRPr="00574F6F" w:rsidRDefault="00574F6F" w:rsidP="00574F6F">
            <w:pPr>
              <w:numPr>
                <w:ilvl w:val="0"/>
                <w:numId w:val="1"/>
              </w:numPr>
              <w:spacing w:before="100" w:beforeAutospacing="1" w:after="240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慰問金核給條件及金額：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一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)學生或幼稚園兒童因傷病住院七日以上或發生意外死亡者，核給新臺幣一萬元；符合全民健保重大傷病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標準者核給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新臺幣二萬元。但家庭總收入依最近一年綜合所得總額在新臺幣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一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百萬元以上，或土地及房屋價值合計超過新臺幣一千萬元以上，或其原因事實係可歸責於學生之故意違法行為，而該學生年齡在十八歲以上者，不予核給。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(二)學生或幼稚園兒童遭受父母虐待、遺棄、強迫從事不正當職業行為，致無法生活於家庭者，或經政府核准有案之社會福利機構及社會福利機構委託親屬收容者，核給新台幣二萬元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(三)學生或幼稚園兒童因其父母有下列情形之一，致家庭經濟陷於困境無力撫育者：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1.雙方離異、分居或一方失蹤達六個月以上、或入獄服刑、遭裁員、資遣、強迫退休或其他因素未盡撫育責任者，核給新臺幣一萬元。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2.一方符合全民健保重大傷病標準者，核給新臺幣二萬元，經學校或幼稚園實地訪視結果另一方確無工作收入者，加發新臺幣一萬元。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3.一方因特殊災害受傷並住院未滿七日者，核給新臺幣五千元；住院逾七日以上者，核給新臺幣一萬元。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 xml:space="preserve">4.一方死亡者，核給新臺幣二萬元，雙方死亡者，核給新臺幣六萬元。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(四)教育工作人員，學生或幼稚園因其他家境特殊、清寒或遭逢重大意外事故等原因，經本部專案核准者。 前項第一款至第三款，個人申請一年以一次為限；前項第三款第一目及第二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目如父母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雙方發生同事故者，以累計方式核發；第一目至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第四目如持有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 xml:space="preserve">低收入戶證明者，依原核給金額增加新臺幣一萬元。 </w:t>
            </w:r>
          </w:p>
          <w:p w:rsidR="00574F6F" w:rsidRPr="00574F6F" w:rsidRDefault="00574F6F" w:rsidP="00574F6F">
            <w:pPr>
              <w:numPr>
                <w:ilvl w:val="0"/>
                <w:numId w:val="1"/>
              </w:numPr>
              <w:spacing w:before="100" w:beforeAutospacing="1" w:after="240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慰問金致送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 xml:space="preserve">方式：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</w:t>
            </w:r>
            <w:proofErr w:type="gramStart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>一</w:t>
            </w:r>
            <w:proofErr w:type="gramEnd"/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 xml:space="preserve">)專人致送。 </w:t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</w: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br/>
              <w:t>(二)由所屬機關、學校或幼稚園轉送。</w:t>
            </w:r>
          </w:p>
          <w:p w:rsidR="00574F6F" w:rsidRPr="00574F6F" w:rsidRDefault="00574F6F" w:rsidP="00574F6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</w:pPr>
            <w:r w:rsidRPr="00574F6F">
              <w:rPr>
                <w:rFonts w:ascii="新細明體" w:eastAsia="新細明體" w:hAnsi="新細明體" w:cs="新細明體"/>
                <w:color w:val="993333"/>
                <w:lang w:eastAsia="zh-TW" w:bidi="ar-SA"/>
              </w:rPr>
              <w:t xml:space="preserve">同一事件以家庭為單位，申請以一次為限。 </w:t>
            </w:r>
          </w:p>
        </w:tc>
      </w:tr>
    </w:tbl>
    <w:p w:rsidR="00B16D4B" w:rsidRDefault="00574F6F">
      <w:pPr>
        <w:rPr>
          <w:lang w:eastAsia="zh-TW"/>
        </w:rPr>
      </w:pPr>
      <w:r w:rsidRPr="00574F6F">
        <w:rPr>
          <w:rFonts w:ascii="新細明體" w:eastAsia="新細明體" w:hAnsi="新細明體" w:cs="新細明體" w:hint="eastAsia"/>
          <w:color w:val="993333"/>
          <w:lang w:eastAsia="zh-TW" w:bidi="ar-SA"/>
        </w:rPr>
        <w:br/>
      </w:r>
    </w:p>
    <w:sectPr w:rsidR="00B16D4B" w:rsidSect="00B16D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26E3"/>
    <w:multiLevelType w:val="multilevel"/>
    <w:tmpl w:val="2050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F6F"/>
    <w:rsid w:val="00156FD2"/>
    <w:rsid w:val="00574F6F"/>
    <w:rsid w:val="00B16D4B"/>
    <w:rsid w:val="00F2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F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6F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56F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56F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156FD2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6FD2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56FD2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56FD2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56FD2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56F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6F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56F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6F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156F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6FD2"/>
    <w:rPr>
      <w:b/>
      <w:bCs/>
    </w:rPr>
  </w:style>
  <w:style w:type="character" w:styleId="a8">
    <w:name w:val="Emphasis"/>
    <w:basedOn w:val="a0"/>
    <w:uiPriority w:val="20"/>
    <w:qFormat/>
    <w:rsid w:val="00156F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6FD2"/>
    <w:rPr>
      <w:szCs w:val="32"/>
    </w:rPr>
  </w:style>
  <w:style w:type="paragraph" w:styleId="aa">
    <w:name w:val="List Paragraph"/>
    <w:basedOn w:val="a"/>
    <w:uiPriority w:val="34"/>
    <w:qFormat/>
    <w:rsid w:val="00156FD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56FD2"/>
    <w:rPr>
      <w:i/>
    </w:rPr>
  </w:style>
  <w:style w:type="character" w:customStyle="1" w:styleId="ac">
    <w:name w:val="引文 字元"/>
    <w:basedOn w:val="a0"/>
    <w:link w:val="ab"/>
    <w:uiPriority w:val="29"/>
    <w:rsid w:val="00156FD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56FD2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156FD2"/>
    <w:rPr>
      <w:b/>
      <w:i/>
      <w:sz w:val="24"/>
    </w:rPr>
  </w:style>
  <w:style w:type="character" w:styleId="af">
    <w:name w:val="Subtle Emphasis"/>
    <w:uiPriority w:val="19"/>
    <w:qFormat/>
    <w:rsid w:val="00156FD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56FD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56FD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56FD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56FD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56FD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2009-08-14T00:54:00Z</dcterms:created>
  <dcterms:modified xsi:type="dcterms:W3CDTF">2009-08-14T00:55:00Z</dcterms:modified>
</cp:coreProperties>
</file>