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Microsoft JhengHei" w:cs="Microsoft JhengHei" w:eastAsia="Microsoft JhengHei" w:hAnsi="Microsoft JhengHei"/>
          <w:b w:val="1"/>
          <w:color w:val="000000"/>
          <w:sz w:val="52"/>
          <w:szCs w:val="52"/>
        </w:rPr>
      </w:pP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52"/>
          <w:szCs w:val="52"/>
          <w:rtl w:val="0"/>
        </w:rPr>
        <w:t xml:space="preserve">11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sz w:val="52"/>
          <w:szCs w:val="52"/>
          <w:rtl w:val="0"/>
        </w:rPr>
        <w:t xml:space="preserve">2 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52"/>
          <w:szCs w:val="52"/>
          <w:rtl w:val="0"/>
        </w:rPr>
        <w:t xml:space="preserve">學年度班級教室佈置成果 </w: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18" w:line="240" w:lineRule="auto"/>
        <w:jc w:val="center"/>
        <w:rPr>
          <w:rFonts w:ascii="Microsoft JhengHei" w:cs="Microsoft JhengHei" w:eastAsia="Microsoft JhengHei" w:hAnsi="Microsoft JhengHei"/>
          <w:b w:val="1"/>
          <w:color w:val="000000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4"/>
          <w:szCs w:val="24"/>
          <w:rtl w:val="0"/>
        </w:rPr>
        <w:t xml:space="preserve">★完成教室佈置後請至雲端下載本表格，</w:t>
      </w:r>
      <w:r w:rsidDel="00000000" w:rsidR="00000000" w:rsidRPr="00000000">
        <w:rPr>
          <w:rFonts w:ascii="Microsoft JhengHei" w:cs="Microsoft JhengHei" w:eastAsia="Microsoft JhengHei" w:hAnsi="Microsoft JhengHei"/>
          <w:b w:val="1"/>
          <w:color w:val="000000"/>
          <w:sz w:val="24"/>
          <w:szCs w:val="24"/>
          <w:rtl w:val="0"/>
        </w:rPr>
        <w:t xml:space="preserve">雲端位址：https://reurl.cc/qg361E </w:t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440" w:line="240" w:lineRule="auto"/>
        <w:jc w:val="center"/>
        <w:rPr>
          <w:rFonts w:ascii="Microsoft JhengHei" w:cs="Microsoft JhengHei" w:eastAsia="Microsoft JhengHei" w:hAnsi="Microsoft JhengHei"/>
          <w:color w:val="000000"/>
          <w:sz w:val="24"/>
          <w:szCs w:val="24"/>
        </w:rPr>
      </w:pP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4"/>
          <w:szCs w:val="24"/>
          <w:rtl w:val="0"/>
        </w:rPr>
        <w:t xml:space="preserve">★表格填寫完畢後再上傳至雲端資料夾內，檔名：11</w:t>
      </w:r>
      <w:r w:rsidDel="00000000" w:rsidR="00000000" w:rsidRPr="00000000">
        <w:rPr>
          <w:rFonts w:ascii="Microsoft JhengHei" w:cs="Microsoft JhengHei" w:eastAsia="Microsoft JhengHei" w:hAnsi="Microsoft JhengHei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4"/>
          <w:szCs w:val="24"/>
          <w:rtl w:val="0"/>
        </w:rPr>
        <w:t xml:space="preserve">-1 教室佈置-班級</w:t>
      </w:r>
    </w:p>
    <w:tbl>
      <w:tblPr>
        <w:tblStyle w:val="Table1"/>
        <w:tblW w:w="1045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21"/>
        <w:gridCol w:w="3656"/>
        <w:gridCol w:w="3882"/>
        <w:tblGridChange w:id="0">
          <w:tblGrid>
            <w:gridCol w:w="2921"/>
            <w:gridCol w:w="3656"/>
            <w:gridCol w:w="3882"/>
          </w:tblGrid>
        </w:tblGridChange>
      </w:tblGrid>
      <w:tr>
        <w:trPr>
          <w:cantSplit w:val="0"/>
          <w:trHeight w:val="7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19" w:firstLine="0"/>
              <w:rPr>
                <w:rFonts w:ascii="Microsoft JhengHei" w:cs="Microsoft JhengHei" w:eastAsia="Microsoft JhengHei" w:hAnsi="Microsoft JhengHei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32"/>
                <w:szCs w:val="32"/>
                <w:rtl w:val="0"/>
              </w:rPr>
              <w:t xml:space="preserve">班級： 七孝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20" w:firstLine="0"/>
              <w:rPr>
                <w:rFonts w:ascii="Microsoft JhengHei" w:cs="Microsoft JhengHei" w:eastAsia="Microsoft JhengHei" w:hAnsi="Microsoft JhengHei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32"/>
                <w:szCs w:val="32"/>
                <w:rtl w:val="0"/>
              </w:rPr>
              <w:t xml:space="preserve">主題名稱：哈利波特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21" w:firstLine="0"/>
              <w:rPr>
                <w:rFonts w:ascii="Microsoft JhengHei" w:cs="Microsoft JhengHei" w:eastAsia="Microsoft JhengHei" w:hAnsi="Microsoft JhengHei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32"/>
                <w:szCs w:val="32"/>
                <w:rtl w:val="0"/>
              </w:rPr>
              <w:t xml:space="preserve">議題名稱：藥物濫用</w:t>
            </w:r>
          </w:p>
        </w:tc>
      </w:tr>
      <w:tr>
        <w:trPr>
          <w:cantSplit w:val="0"/>
          <w:trHeight w:val="394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65" w:firstLine="0"/>
              <w:jc w:val="center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  <w:rtl w:val="0"/>
              </w:rPr>
              <w:t xml:space="preserve">【主題區】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</w:rPr>
              <w:drawing>
                <wp:inline distB="114300" distT="114300" distL="114300" distR="114300">
                  <wp:extent cx="6642107" cy="2133600"/>
                  <wp:effectExtent b="0" l="0" r="0" t="0"/>
                  <wp:docPr id="1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7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56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19" w:firstLine="0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  <w:rtl w:val="0"/>
              </w:rPr>
              <w:t xml:space="preserve">設計理念： 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Microsoft JhengHei" w:cs="Microsoft JhengHei" w:eastAsia="Microsoft JhengHei" w:hAnsi="Microsoft JhengHei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sz w:val="34"/>
                <w:szCs w:val="34"/>
                <w:rtl w:val="0"/>
              </w:rPr>
              <w:t xml:space="preserve">歡迎來到霍格華茲學院!</w:t>
            </w:r>
          </w:p>
          <w:p w:rsidR="00000000" w:rsidDel="00000000" w:rsidP="00000000" w:rsidRDefault="00000000" w:rsidRPr="00000000" w14:paraId="0000000C">
            <w:pPr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我們選這個主題是因為哈利波特的故事也是以學校做延伸的，好玩、奇妙的事情都發生在校園裡，再加上哈利波特的元素簡單又好看，所以我們想把教室打造成學院的風格。布告欄以哈利和他的夥伴們開啟這段主題，中間融入了告示牌張貼班級重大資訊，而我們另用一個空白區域布置成了班級的「儲思盆」(Pensieve 是一個用於回顧記憶的石盆，設於霍格華茲內的鄧不利多校長辦公室和石內卜的辦公室)來承載班上的所有共同美好回憶。</w:t>
            </w:r>
          </w:p>
          <w:p w:rsidR="00000000" w:rsidDel="00000000" w:rsidP="00000000" w:rsidRDefault="00000000" w:rsidRPr="00000000" w14:paraId="0000000D">
            <w:pPr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我們選擇的宣導議題是藥物濫用，哈利波特的故事裡有一門課，叫作魔藥學，就跟藥物濫用有點關係。藥物本身對人體都是好的，但過量使用會造成負面效果，甚至死亡，而某些藥物也可以煉成毒品， 吸毒只有零次和無數次，毒品就是種變相的藥物濫用，對我們的身體造成危害，讓我們聯想到魔藥學，而石內卜也是在故事裡專門講解這門課的老師，所以我們把他當藥物濫用跟藥水放在一起，這就是我們選哈利波特的理由。另外配合雙語班的特色，我們特別設計了標語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Microsoft JhengHei" w:cs="Microsoft JhengHei" w:eastAsia="Microsoft JhengHei" w:hAnsi="Microsoft JhengHei"/>
                <w:b w:val="1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1"/>
                <w:rtl w:val="0"/>
              </w:rPr>
              <w:t xml:space="preserve">Defend Against the Dark Arts of Substance Abuse:</w:t>
              <w:br w:type="textWrapping"/>
              <w:t xml:space="preserve">Choose Magic Over Misuse!</w:t>
            </w:r>
          </w:p>
          <w:p w:rsidR="00000000" w:rsidDel="00000000" w:rsidP="00000000" w:rsidRDefault="00000000" w:rsidRPr="00000000" w14:paraId="0000000F">
            <w:pPr>
              <w:rPr>
                <w:rFonts w:ascii="Microsoft JhengHei" w:cs="Microsoft JhengHei" w:eastAsia="Microsoft JhengHei" w:hAnsi="Microsoft JhengHei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rtl w:val="0"/>
              </w:rPr>
              <w:t xml:space="preserve">將哈利波特的魔藥學與藥物濫用包裝在一起，希望大家如同討厭黑魔法一樣拒絕毒品!</w:t>
            </w:r>
          </w:p>
        </w:tc>
      </w:tr>
    </w:tbl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icrosoft JhengHei" w:cs="Microsoft JhengHei" w:eastAsia="Microsoft JhengHei" w:hAnsi="Microsoft JhengHe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icrosoft JhengHei" w:cs="Microsoft JhengHei" w:eastAsia="Microsoft JhengHei" w:hAnsi="Microsoft JhengHe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27"/>
        <w:gridCol w:w="5228"/>
        <w:tblGridChange w:id="0">
          <w:tblGrid>
            <w:gridCol w:w="5227"/>
            <w:gridCol w:w="5228"/>
          </w:tblGrid>
        </w:tblGridChange>
      </w:tblGrid>
      <w:tr>
        <w:trPr>
          <w:cantSplit w:val="0"/>
          <w:trHeight w:val="661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50" w:firstLine="0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  <w:rtl w:val="0"/>
              </w:rPr>
              <w:t xml:space="preserve">【議題宣導區】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1" w:line="240" w:lineRule="auto"/>
              <w:ind w:left="115" w:firstLine="0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藥品與黑魔法魔藥學與各種死亡的危險記號，不能濫用，要慎用!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before="281" w:line="240" w:lineRule="auto"/>
              <w:ind w:left="115" w:firstLine="0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</w:rPr>
              <w:drawing>
                <wp:inline distB="114300" distT="114300" distL="114300" distR="114300">
                  <wp:extent cx="2471928" cy="3317345"/>
                  <wp:effectExtent b="0" l="0" r="0" t="0"/>
                  <wp:docPr id="18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28" cy="3317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250" w:firstLine="0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</w:rPr>
              <w:drawing>
                <wp:inline distB="114300" distT="114300" distL="114300" distR="114300">
                  <wp:extent cx="3190875" cy="2044700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04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24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50" w:firstLine="0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  <w:rtl w:val="0"/>
              </w:rPr>
              <w:t xml:space="preserve">【班級書庫】</w:t>
            </w:r>
          </w:p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50" w:firstLine="0"/>
              <w:jc w:val="center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智慧就想到妙麗與魔法書大全，越說是禁書區，反而勾起大家去一覽的慾望!</w:t>
              <w:br w:type="textWrapping"/>
              <w:t xml:space="preserve">Unlock the Magic of Knowledge: Read More, Be Like a Wizard!</w:t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50" w:firstLine="0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9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</w:rPr>
              <w:drawing>
                <wp:inline distB="114300" distT="114300" distL="114300" distR="114300">
                  <wp:extent cx="2157095" cy="2896670"/>
                  <wp:effectExtent b="0" l="0" r="0" t="0"/>
                  <wp:docPr id="20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2896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left="250" w:firstLine="0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</w:rPr>
              <w:drawing>
                <wp:inline distB="114300" distT="114300" distL="114300" distR="114300">
                  <wp:extent cx="3190875" cy="2387600"/>
                  <wp:effectExtent b="0" l="0" r="0" t="0"/>
                  <wp:docPr id="1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Microsoft JhengHei" w:cs="Microsoft JhengHei" w:eastAsia="Microsoft JhengHei" w:hAnsi="Microsoft JhengHei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7"/>
        <w:gridCol w:w="1743"/>
        <w:gridCol w:w="1743"/>
        <w:gridCol w:w="3487"/>
        <w:tblGridChange w:id="0">
          <w:tblGrid>
            <w:gridCol w:w="3487"/>
            <w:gridCol w:w="1743"/>
            <w:gridCol w:w="1743"/>
            <w:gridCol w:w="3487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250" w:firstLine="0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【其他特色】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250" w:firstLine="0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  <w:rtl w:val="0"/>
              </w:rPr>
              <w:t xml:space="preserve">從垃圾分類，班級櫃子的標示牌，平板櫃子，處處都有霍格華茲學院的身影。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250" w:firstLine="0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</w:rPr>
              <w:drawing>
                <wp:inline distB="114300" distT="114300" distL="114300" distR="114300">
                  <wp:extent cx="3024188" cy="1765472"/>
                  <wp:effectExtent b="0" l="0" r="0" t="0"/>
                  <wp:docPr id="1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 b="34142" l="10601" r="15186" t="8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188" cy="17654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before="221" w:line="240" w:lineRule="auto"/>
              <w:jc w:val="center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</w:rPr>
              <w:drawing>
                <wp:inline distB="114300" distT="114300" distL="114300" distR="114300">
                  <wp:extent cx="3190875" cy="1651000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65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before="221" w:line="240" w:lineRule="auto"/>
              <w:jc w:val="center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</w:rPr>
              <w:drawing>
                <wp:inline distB="114300" distT="114300" distL="114300" distR="114300">
                  <wp:extent cx="1814195" cy="3803957"/>
                  <wp:effectExtent b="0" l="0" r="0" t="0"/>
                  <wp:docPr id="1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38039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21" w:line="240" w:lineRule="auto"/>
              <w:jc w:val="center"/>
              <w:rPr>
                <w:rFonts w:ascii="Microsoft JhengHei" w:cs="Microsoft JhengHei" w:eastAsia="Microsoft JhengHei" w:hAnsi="Microsoft JhengHe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before="221" w:line="240" w:lineRule="auto"/>
              <w:jc w:val="center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</w:rPr>
              <w:drawing>
                <wp:inline distB="114300" distT="114300" distL="114300" distR="114300">
                  <wp:extent cx="2976563" cy="3961373"/>
                  <wp:effectExtent b="0" l="0" r="0" t="0"/>
                  <wp:docPr id="1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563" cy="39613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Microsoft JhengHei" w:cs="Microsoft JhengHei" w:eastAsia="Microsoft JhengHei" w:hAnsi="Microsoft JhengHei"/>
                <w:sz w:val="24"/>
                <w:szCs w:val="24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4"/>
                <w:szCs w:val="24"/>
              </w:rPr>
              <w:drawing>
                <wp:inline distB="114300" distT="114300" distL="114300" distR="114300">
                  <wp:extent cx="2662238" cy="3824325"/>
                  <wp:effectExtent b="0" l="0" r="0" t="0"/>
                  <wp:docPr id="15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6"/>
                          <a:srcRect b="0" l="0" r="4770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238" cy="3824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icrosoft JhengHei" w:cs="Microsoft JhengHei" w:eastAsia="Microsoft JhengHei" w:hAnsi="Microsoft JhengHe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icrosoft JhengHei" w:cs="Microsoft JhengHei" w:eastAsia="Microsoft JhengHei" w:hAnsi="Microsoft JhengHei"/>
          <w:color w:val="000000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170" w:top="720" w:left="720" w:right="7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Microsoft JhengHe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9.jpg"/><Relationship Id="rId13" Type="http://schemas.openxmlformats.org/officeDocument/2006/relationships/image" Target="media/image3.pn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4.jpg"/><Relationship Id="rId14" Type="http://schemas.openxmlformats.org/officeDocument/2006/relationships/image" Target="media/image5.jpg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pn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LvjsX9QrfzW01jeBeXtrK0obxw==">CgMxLjA4AHIhMURuc2VmVXVTY3cwZ1R3b19adjc2R3J4QV9sRXdsbDg0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2023-09-14T12:57:00Z</dcterms:created>
</cp:coreProperties>
</file>